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2E4634B" w14:textId="77777777" w:rsidR="009929CA" w:rsidRPr="00D4031B" w:rsidRDefault="009929CA" w:rsidP="009929CA">
      <w:pPr>
        <w:spacing w:after="0" w:line="240" w:lineRule="auto"/>
        <w:rPr>
          <w:i/>
          <w:iCs/>
          <w:sz w:val="32"/>
          <w:szCs w:val="32"/>
        </w:rPr>
      </w:pPr>
      <w:bookmarkStart w:id="0" w:name="_Hlk181638083"/>
      <w:r>
        <w:rPr>
          <w:noProof/>
        </w:rPr>
        <w:drawing>
          <wp:anchor distT="0" distB="0" distL="114300" distR="114300" simplePos="0" relativeHeight="251731968" behindDoc="0" locked="0" layoutInCell="1" allowOverlap="1" wp14:anchorId="13D04881" wp14:editId="387A434C">
            <wp:simplePos x="0" y="0"/>
            <wp:positionH relativeFrom="margin">
              <wp:posOffset>3267710</wp:posOffset>
            </wp:positionH>
            <wp:positionV relativeFrom="paragraph">
              <wp:posOffset>254000</wp:posOffset>
            </wp:positionV>
            <wp:extent cx="3324225" cy="2197100"/>
            <wp:effectExtent l="0" t="0" r="9525" b="0"/>
            <wp:wrapSquare wrapText="bothSides"/>
            <wp:docPr id="146618686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324225" cy="21971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4031B">
        <w:rPr>
          <w:i/>
          <w:iCs/>
          <w:sz w:val="32"/>
          <w:szCs w:val="32"/>
        </w:rPr>
        <w:t>Séquence Cycle 2</w:t>
      </w:r>
    </w:p>
    <w:p w14:paraId="2EC1E89F" w14:textId="77777777" w:rsidR="009929CA" w:rsidRDefault="009929CA" w:rsidP="009929CA">
      <w:pPr>
        <w:spacing w:after="0" w:line="240" w:lineRule="auto"/>
        <w:jc w:val="center"/>
        <w:rPr>
          <w:b/>
          <w:bCs/>
          <w:sz w:val="32"/>
          <w:szCs w:val="32"/>
        </w:rPr>
      </w:pPr>
    </w:p>
    <w:p w14:paraId="6005F453" w14:textId="77777777" w:rsidR="009929CA" w:rsidRPr="00EA1C70" w:rsidRDefault="009929CA" w:rsidP="009929CA">
      <w:pPr>
        <w:spacing w:after="0" w:line="240" w:lineRule="auto"/>
        <w:jc w:val="center"/>
        <w:rPr>
          <w:b/>
          <w:bCs/>
          <w:sz w:val="48"/>
          <w:szCs w:val="48"/>
        </w:rPr>
      </w:pPr>
      <w:r w:rsidRPr="00EA1C70">
        <w:rPr>
          <w:b/>
          <w:bCs/>
          <w:sz w:val="48"/>
          <w:szCs w:val="48"/>
        </w:rPr>
        <w:t xml:space="preserve">La porte comme passage d’un ESPACE à l’autre </w:t>
      </w:r>
    </w:p>
    <w:p w14:paraId="5F7B08D0" w14:textId="77777777" w:rsidR="009929CA" w:rsidRPr="003C49B1" w:rsidRDefault="009929CA" w:rsidP="009929CA">
      <w:pPr>
        <w:spacing w:after="0" w:line="240" w:lineRule="auto"/>
        <w:jc w:val="center"/>
        <w:rPr>
          <w:b/>
          <w:bCs/>
          <w:sz w:val="24"/>
          <w:szCs w:val="24"/>
        </w:rPr>
      </w:pPr>
      <w:r w:rsidRPr="003C49B1">
        <w:rPr>
          <w:b/>
          <w:bCs/>
          <w:sz w:val="24"/>
          <w:szCs w:val="24"/>
        </w:rPr>
        <w:t>(humain, culturel, spirituel…)</w:t>
      </w:r>
    </w:p>
    <w:p w14:paraId="0E0E0CA6" w14:textId="77777777" w:rsidR="009929CA" w:rsidRPr="00674B6A" w:rsidRDefault="009929CA" w:rsidP="009929CA">
      <w:pPr>
        <w:spacing w:after="0" w:line="240" w:lineRule="auto"/>
        <w:rPr>
          <w:sz w:val="24"/>
          <w:szCs w:val="24"/>
        </w:rPr>
      </w:pPr>
    </w:p>
    <w:p w14:paraId="4C080429" w14:textId="77777777" w:rsidR="009929CA" w:rsidRDefault="009929CA" w:rsidP="009929CA">
      <w:pPr>
        <w:spacing w:after="0" w:line="240" w:lineRule="auto"/>
        <w:rPr>
          <w:sz w:val="28"/>
          <w:szCs w:val="28"/>
          <w:u w:val="single"/>
        </w:rPr>
      </w:pPr>
    </w:p>
    <w:p w14:paraId="6A947A26" w14:textId="77777777" w:rsidR="009929CA" w:rsidRDefault="009929CA" w:rsidP="009929CA">
      <w:pPr>
        <w:spacing w:after="0" w:line="240" w:lineRule="auto"/>
        <w:rPr>
          <w:sz w:val="28"/>
          <w:szCs w:val="28"/>
        </w:rPr>
      </w:pPr>
      <w:r w:rsidRPr="00CA67ED">
        <w:rPr>
          <w:sz w:val="28"/>
          <w:szCs w:val="28"/>
          <w:u w:val="single"/>
        </w:rPr>
        <w:t>Objectif d’apprentissage de la séquence</w:t>
      </w:r>
    </w:p>
    <w:p w14:paraId="5D1EFB2A" w14:textId="77777777" w:rsidR="009929CA" w:rsidRPr="00EA1C70" w:rsidRDefault="009929CA" w:rsidP="009929CA">
      <w:pPr>
        <w:spacing w:after="0" w:line="240" w:lineRule="auto"/>
        <w:rPr>
          <w:sz w:val="28"/>
          <w:szCs w:val="28"/>
        </w:rPr>
      </w:pPr>
      <w:r w:rsidRPr="00EA1C70">
        <w:rPr>
          <w:b/>
          <w:bCs/>
          <w:sz w:val="28"/>
          <w:szCs w:val="28"/>
        </w:rPr>
        <w:t>Passer de l’objet porte au symbole porte</w:t>
      </w:r>
    </w:p>
    <w:p w14:paraId="089661AA" w14:textId="77777777" w:rsidR="009929CA" w:rsidRPr="00F21D08" w:rsidRDefault="009929CA" w:rsidP="009929CA">
      <w:pPr>
        <w:spacing w:after="0" w:line="240" w:lineRule="auto"/>
        <w:rPr>
          <w:sz w:val="24"/>
          <w:szCs w:val="24"/>
        </w:rPr>
      </w:pPr>
    </w:p>
    <w:p w14:paraId="0C2D5D59" w14:textId="77777777" w:rsidR="009929CA" w:rsidRPr="00F21D08" w:rsidRDefault="009929CA" w:rsidP="009929CA">
      <w:pPr>
        <w:spacing w:after="0" w:line="240" w:lineRule="auto"/>
        <w:rPr>
          <w:b/>
          <w:bCs/>
          <w:sz w:val="24"/>
          <w:szCs w:val="24"/>
        </w:rPr>
      </w:pPr>
      <w:r w:rsidRPr="00F21D08">
        <w:rPr>
          <w:b/>
          <w:bCs/>
          <w:sz w:val="24"/>
          <w:szCs w:val="24"/>
        </w:rPr>
        <w:t>Les objectifs de trois séances</w:t>
      </w:r>
    </w:p>
    <w:p w14:paraId="4362E7B6" w14:textId="77777777" w:rsidR="009929CA" w:rsidRPr="006824EB" w:rsidRDefault="009929CA" w:rsidP="009929CA">
      <w:pPr>
        <w:spacing w:after="0" w:line="240" w:lineRule="auto"/>
      </w:pPr>
      <w:r w:rsidRPr="006824EB">
        <w:t>S1 : Repérer que les portes d’une maison ouvrent des espaces différents</w:t>
      </w:r>
    </w:p>
    <w:p w14:paraId="44601CCA" w14:textId="77777777" w:rsidR="009929CA" w:rsidRPr="006824EB" w:rsidRDefault="009929CA" w:rsidP="009929CA">
      <w:pPr>
        <w:spacing w:after="0" w:line="240" w:lineRule="auto"/>
      </w:pPr>
      <w:r w:rsidRPr="006824EB">
        <w:t>S2 : Découvrir la porte étroite de la basilique de la Nativité à Bethléem (la porte étroite Luc 13, 24-29)</w:t>
      </w:r>
    </w:p>
    <w:p w14:paraId="363D4BE6" w14:textId="77777777" w:rsidR="009929CA" w:rsidRPr="006824EB" w:rsidRDefault="009929CA" w:rsidP="009929CA">
      <w:pPr>
        <w:spacing w:after="0" w:line="240" w:lineRule="auto"/>
      </w:pPr>
      <w:r w:rsidRPr="006824EB">
        <w:t xml:space="preserve">S3 : Exprimer le sens de l’expression métaphorique : « Ouvrir la porte de son cœur » et d’autres expressions courantes du type : porte du bonheur, porte de la vie, porte vers demain…  </w:t>
      </w:r>
    </w:p>
    <w:p w14:paraId="68957A36" w14:textId="77777777" w:rsidR="009929CA" w:rsidRPr="00F21D08" w:rsidRDefault="009929CA" w:rsidP="009929CA">
      <w:pPr>
        <w:spacing w:after="0" w:line="240" w:lineRule="auto"/>
        <w:rPr>
          <w:sz w:val="24"/>
          <w:szCs w:val="24"/>
        </w:rPr>
      </w:pPr>
      <w:r w:rsidRPr="00F21D08">
        <w:rPr>
          <w:sz w:val="24"/>
          <w:szCs w:val="24"/>
        </w:rPr>
        <w:t>+</w:t>
      </w:r>
    </w:p>
    <w:p w14:paraId="497E6AA5" w14:textId="77777777" w:rsidR="009929CA" w:rsidRPr="00F21D08" w:rsidRDefault="009929CA" w:rsidP="009929CA">
      <w:pPr>
        <w:spacing w:after="0" w:line="240" w:lineRule="auto"/>
        <w:rPr>
          <w:rFonts w:asciiTheme="minorHAnsi" w:hAnsiTheme="minorHAnsi" w:cstheme="minorHAnsi"/>
          <w:noProof/>
          <w:sz w:val="24"/>
          <w:szCs w:val="24"/>
        </w:rPr>
      </w:pPr>
      <w:r>
        <w:rPr>
          <w:rFonts w:asciiTheme="minorHAnsi" w:hAnsiTheme="minorHAnsi" w:cstheme="minorHAnsi"/>
          <w:noProof/>
          <w:sz w:val="24"/>
          <w:szCs w:val="24"/>
        </w:rPr>
        <w:t>Une s</w:t>
      </w:r>
      <w:r w:rsidRPr="00F21D08">
        <w:rPr>
          <w:rFonts w:asciiTheme="minorHAnsi" w:hAnsiTheme="minorHAnsi" w:cstheme="minorHAnsi"/>
          <w:noProof/>
          <w:sz w:val="24"/>
          <w:szCs w:val="24"/>
        </w:rPr>
        <w:t>éance exceptionnelle pour l’année scolaire 2024-2025</w:t>
      </w:r>
    </w:p>
    <w:p w14:paraId="11CE0D8B" w14:textId="77777777" w:rsidR="009929CA" w:rsidRPr="00F21D08" w:rsidRDefault="009929CA" w:rsidP="009929CA">
      <w:pPr>
        <w:spacing w:after="0" w:line="240" w:lineRule="auto"/>
        <w:rPr>
          <w:rFonts w:asciiTheme="minorHAnsi" w:hAnsiTheme="minorHAnsi" w:cstheme="minorHAnsi"/>
          <w:b/>
          <w:bCs/>
          <w:noProof/>
          <w:sz w:val="24"/>
          <w:szCs w:val="24"/>
        </w:rPr>
      </w:pPr>
      <w:r>
        <w:rPr>
          <w:rFonts w:asciiTheme="minorHAnsi" w:hAnsiTheme="minorHAnsi" w:cstheme="minorHAnsi"/>
          <w:b/>
          <w:bCs/>
          <w:noProof/>
          <w:sz w:val="24"/>
          <w:szCs w:val="24"/>
        </w:rPr>
        <w:t xml:space="preserve">« </w:t>
      </w:r>
      <w:r w:rsidRPr="00F21D08">
        <w:rPr>
          <w:rFonts w:asciiTheme="minorHAnsi" w:hAnsiTheme="minorHAnsi" w:cstheme="minorHAnsi"/>
          <w:b/>
          <w:bCs/>
          <w:noProof/>
          <w:sz w:val="24"/>
          <w:szCs w:val="24"/>
        </w:rPr>
        <w:t>Ouverture de la Porte sainte à l’occasion du Jubilé</w:t>
      </w:r>
      <w:r>
        <w:rPr>
          <w:rFonts w:asciiTheme="minorHAnsi" w:hAnsiTheme="minorHAnsi" w:cstheme="minorHAnsi"/>
          <w:b/>
          <w:bCs/>
          <w:noProof/>
          <w:sz w:val="24"/>
          <w:szCs w:val="24"/>
        </w:rPr>
        <w:t> »</w:t>
      </w:r>
    </w:p>
    <w:p w14:paraId="28EA398E" w14:textId="32C379A1" w:rsidR="009929CA" w:rsidRDefault="009929CA" w:rsidP="009929CA">
      <w:pPr>
        <w:spacing w:after="0" w:line="240" w:lineRule="auto"/>
      </w:pPr>
      <w:r>
        <w:t xml:space="preserve">S4 : </w:t>
      </w:r>
      <w:r w:rsidR="00FA77B0">
        <w:t>Savoir e</w:t>
      </w:r>
      <w:r>
        <w:t xml:space="preserve">xpliquer </w:t>
      </w:r>
      <w:r w:rsidR="00FA77B0">
        <w:t xml:space="preserve">les grandes lignes de </w:t>
      </w:r>
      <w:r>
        <w:t>la tradition catholique de la Porte sainte lors des Jubilés</w:t>
      </w:r>
    </w:p>
    <w:p w14:paraId="19457234" w14:textId="77777777" w:rsidR="009929CA" w:rsidRDefault="009929CA" w:rsidP="009929CA">
      <w:pPr>
        <w:spacing w:after="0" w:line="240" w:lineRule="auto"/>
        <w:rPr>
          <w:sz w:val="28"/>
          <w:szCs w:val="28"/>
          <w:u w:val="single"/>
        </w:rPr>
      </w:pPr>
    </w:p>
    <w:p w14:paraId="183B0464" w14:textId="77777777" w:rsidR="009929CA" w:rsidRPr="00CA67ED" w:rsidRDefault="009929CA" w:rsidP="009929CA">
      <w:pPr>
        <w:spacing w:after="0" w:line="240" w:lineRule="auto"/>
        <w:rPr>
          <w:sz w:val="28"/>
          <w:szCs w:val="28"/>
          <w:u w:val="single"/>
        </w:rPr>
      </w:pPr>
      <w:r w:rsidRPr="00CA67ED">
        <w:rPr>
          <w:sz w:val="28"/>
          <w:szCs w:val="28"/>
          <w:u w:val="single"/>
        </w:rPr>
        <w:t>Sommaire</w:t>
      </w:r>
    </w:p>
    <w:p w14:paraId="2B243F74" w14:textId="77777777" w:rsidR="009929CA" w:rsidRDefault="009929CA" w:rsidP="009929CA">
      <w:pPr>
        <w:spacing w:after="0" w:line="240" w:lineRule="auto"/>
        <w:rPr>
          <w:sz w:val="24"/>
          <w:szCs w:val="24"/>
        </w:rPr>
      </w:pPr>
    </w:p>
    <w:p w14:paraId="28A317CA" w14:textId="77777777" w:rsidR="009929CA" w:rsidRPr="006824EB" w:rsidRDefault="009929CA" w:rsidP="009929CA">
      <w:pPr>
        <w:pBdr>
          <w:left w:val="single" w:sz="4" w:space="4" w:color="auto"/>
        </w:pBdr>
        <w:spacing w:after="0" w:line="240" w:lineRule="auto"/>
        <w:rPr>
          <w:b/>
          <w:bCs/>
        </w:rPr>
      </w:pPr>
      <w:r w:rsidRPr="006824EB">
        <w:rPr>
          <w:b/>
          <w:bCs/>
        </w:rPr>
        <w:t>Déroulement</w:t>
      </w:r>
    </w:p>
    <w:p w14:paraId="13D46146" w14:textId="77777777" w:rsidR="009929CA" w:rsidRPr="006824EB" w:rsidRDefault="009929CA" w:rsidP="009929CA">
      <w:pPr>
        <w:pBdr>
          <w:left w:val="single" w:sz="4" w:space="4" w:color="auto"/>
        </w:pBdr>
        <w:spacing w:after="0" w:line="240" w:lineRule="auto"/>
      </w:pPr>
      <w:r w:rsidRPr="006824EB">
        <w:t>241.104-a</w:t>
      </w:r>
      <w:r w:rsidRPr="006824EB">
        <w:tab/>
        <w:t>Séquence comportant 4 séances</w:t>
      </w:r>
    </w:p>
    <w:p w14:paraId="55A47972" w14:textId="77777777" w:rsidR="009929CA" w:rsidRPr="006824EB" w:rsidRDefault="009929CA" w:rsidP="009929CA">
      <w:pPr>
        <w:pBdr>
          <w:left w:val="single" w:sz="4" w:space="4" w:color="auto"/>
        </w:pBdr>
        <w:spacing w:after="0" w:line="240" w:lineRule="auto"/>
      </w:pPr>
      <w:r w:rsidRPr="006824EB">
        <w:tab/>
      </w:r>
      <w:r w:rsidRPr="006824EB">
        <w:tab/>
        <w:t xml:space="preserve">Version Word et version </w:t>
      </w:r>
      <w:proofErr w:type="spellStart"/>
      <w:r w:rsidRPr="006824EB">
        <w:t>pdf</w:t>
      </w:r>
      <w:proofErr w:type="spellEnd"/>
      <w:r w:rsidRPr="006824EB">
        <w:t xml:space="preserve"> </w:t>
      </w:r>
    </w:p>
    <w:p w14:paraId="21D3DB0A" w14:textId="77777777" w:rsidR="009929CA" w:rsidRPr="006824EB" w:rsidRDefault="009929CA" w:rsidP="009929CA">
      <w:pPr>
        <w:pBdr>
          <w:left w:val="single" w:sz="4" w:space="4" w:color="auto"/>
        </w:pBdr>
        <w:spacing w:after="0" w:line="240" w:lineRule="auto"/>
      </w:pPr>
    </w:p>
    <w:p w14:paraId="5786D331" w14:textId="77777777" w:rsidR="009929CA" w:rsidRPr="006824EB" w:rsidRDefault="009929CA" w:rsidP="009929CA">
      <w:pPr>
        <w:pBdr>
          <w:left w:val="single" w:sz="4" w:space="4" w:color="auto"/>
        </w:pBdr>
        <w:spacing w:after="0" w:line="240" w:lineRule="auto"/>
        <w:rPr>
          <w:b/>
          <w:bCs/>
        </w:rPr>
      </w:pPr>
      <w:r w:rsidRPr="006824EB">
        <w:rPr>
          <w:b/>
          <w:bCs/>
        </w:rPr>
        <w:t>Annexes</w:t>
      </w:r>
    </w:p>
    <w:p w14:paraId="6A60E05B" w14:textId="77777777" w:rsidR="009929CA" w:rsidRPr="006824EB" w:rsidRDefault="009929CA" w:rsidP="009929CA">
      <w:pPr>
        <w:pBdr>
          <w:left w:val="single" w:sz="4" w:space="4" w:color="auto"/>
        </w:pBdr>
        <w:spacing w:after="0" w:line="240" w:lineRule="auto"/>
      </w:pPr>
      <w:r w:rsidRPr="006824EB">
        <w:t>241.104-b</w:t>
      </w:r>
      <w:r w:rsidRPr="006824EB">
        <w:tab/>
        <w:t xml:space="preserve">Diaporama (Séance 1 – phase 2) - </w:t>
      </w:r>
      <w:proofErr w:type="spellStart"/>
      <w:r w:rsidRPr="006824EB">
        <w:t>pdf</w:t>
      </w:r>
      <w:proofErr w:type="spellEnd"/>
    </w:p>
    <w:p w14:paraId="218BEFEE" w14:textId="77777777" w:rsidR="009929CA" w:rsidRPr="006824EB" w:rsidRDefault="009929CA" w:rsidP="009929CA">
      <w:pPr>
        <w:pBdr>
          <w:left w:val="single" w:sz="4" w:space="4" w:color="auto"/>
        </w:pBdr>
        <w:spacing w:after="0" w:line="240" w:lineRule="auto"/>
      </w:pPr>
      <w:r w:rsidRPr="006824EB">
        <w:t>241.104-c</w:t>
      </w:r>
      <w:r w:rsidRPr="006824EB">
        <w:tab/>
        <w:t>Trace écrite avec différenciation (Séance 1 – phases 3 et 4)</w:t>
      </w:r>
    </w:p>
    <w:p w14:paraId="10805462" w14:textId="77777777" w:rsidR="009929CA" w:rsidRPr="006824EB" w:rsidRDefault="009929CA" w:rsidP="009929CA">
      <w:pPr>
        <w:pBdr>
          <w:left w:val="single" w:sz="4" w:space="4" w:color="auto"/>
        </w:pBdr>
        <w:spacing w:after="0" w:line="240" w:lineRule="auto"/>
      </w:pPr>
      <w:r w:rsidRPr="006824EB">
        <w:tab/>
      </w:r>
      <w:r w:rsidRPr="006824EB">
        <w:tab/>
        <w:t xml:space="preserve">Version Word et version </w:t>
      </w:r>
      <w:proofErr w:type="spellStart"/>
      <w:r w:rsidRPr="006824EB">
        <w:t>pdf</w:t>
      </w:r>
      <w:proofErr w:type="spellEnd"/>
    </w:p>
    <w:p w14:paraId="2631DBB1" w14:textId="77777777" w:rsidR="009929CA" w:rsidRPr="006824EB" w:rsidRDefault="009929CA" w:rsidP="009929CA">
      <w:pPr>
        <w:pBdr>
          <w:left w:val="single" w:sz="4" w:space="4" w:color="auto"/>
        </w:pBdr>
        <w:spacing w:after="0" w:line="240" w:lineRule="auto"/>
      </w:pPr>
      <w:r w:rsidRPr="006824EB">
        <w:t>241.104-d</w:t>
      </w:r>
      <w:r w:rsidRPr="006824EB">
        <w:tab/>
        <w:t xml:space="preserve">Diaporama (Séance 2 – phase 2b) – </w:t>
      </w:r>
      <w:proofErr w:type="spellStart"/>
      <w:r w:rsidRPr="006824EB">
        <w:t>pdf</w:t>
      </w:r>
      <w:proofErr w:type="spellEnd"/>
    </w:p>
    <w:p w14:paraId="61C5CF98" w14:textId="77777777" w:rsidR="009929CA" w:rsidRPr="006824EB" w:rsidRDefault="009929CA" w:rsidP="009929CA">
      <w:pPr>
        <w:pBdr>
          <w:left w:val="single" w:sz="4" w:space="4" w:color="auto"/>
        </w:pBdr>
        <w:spacing w:after="0" w:line="240" w:lineRule="auto"/>
      </w:pPr>
      <w:r w:rsidRPr="006824EB">
        <w:t>241.104-e</w:t>
      </w:r>
      <w:r w:rsidRPr="006824EB">
        <w:tab/>
        <w:t>Trace écrite (Séance 3 – phases 2 et 3)</w:t>
      </w:r>
    </w:p>
    <w:p w14:paraId="7CB9E031" w14:textId="77777777" w:rsidR="009929CA" w:rsidRPr="006824EB" w:rsidRDefault="009929CA" w:rsidP="009929CA">
      <w:pPr>
        <w:pBdr>
          <w:left w:val="single" w:sz="4" w:space="4" w:color="auto"/>
        </w:pBdr>
        <w:spacing w:after="0" w:line="240" w:lineRule="auto"/>
      </w:pPr>
      <w:r w:rsidRPr="006824EB">
        <w:tab/>
      </w:r>
      <w:r w:rsidRPr="006824EB">
        <w:tab/>
        <w:t xml:space="preserve">Version Word et version </w:t>
      </w:r>
      <w:proofErr w:type="spellStart"/>
      <w:r w:rsidRPr="006824EB">
        <w:t>pdf</w:t>
      </w:r>
      <w:proofErr w:type="spellEnd"/>
    </w:p>
    <w:p w14:paraId="01DAC02D" w14:textId="77777777" w:rsidR="009929CA" w:rsidRPr="006824EB" w:rsidRDefault="009929CA" w:rsidP="009929CA">
      <w:pPr>
        <w:pBdr>
          <w:left w:val="single" w:sz="4" w:space="4" w:color="auto"/>
        </w:pBdr>
        <w:spacing w:after="0" w:line="240" w:lineRule="auto"/>
      </w:pPr>
      <w:r w:rsidRPr="006824EB">
        <w:t xml:space="preserve">241.104-f </w:t>
      </w:r>
      <w:r w:rsidRPr="006824EB">
        <w:tab/>
        <w:t>Trace écrite (Séance 4 – phase 3)</w:t>
      </w:r>
    </w:p>
    <w:p w14:paraId="400B21F0" w14:textId="77777777" w:rsidR="009929CA" w:rsidRPr="006824EB" w:rsidRDefault="009929CA" w:rsidP="009929CA">
      <w:pPr>
        <w:pBdr>
          <w:left w:val="single" w:sz="4" w:space="4" w:color="auto"/>
        </w:pBdr>
        <w:spacing w:after="0" w:line="240" w:lineRule="auto"/>
      </w:pPr>
      <w:r w:rsidRPr="006824EB">
        <w:tab/>
      </w:r>
      <w:r w:rsidRPr="006824EB">
        <w:tab/>
        <w:t xml:space="preserve">Version Word et version </w:t>
      </w:r>
      <w:proofErr w:type="spellStart"/>
      <w:r w:rsidRPr="006824EB">
        <w:t>pdf</w:t>
      </w:r>
      <w:proofErr w:type="spellEnd"/>
    </w:p>
    <w:p w14:paraId="0621D8BF" w14:textId="77777777" w:rsidR="009929CA" w:rsidRPr="006824EB" w:rsidRDefault="009929CA" w:rsidP="009929CA">
      <w:pPr>
        <w:pBdr>
          <w:left w:val="single" w:sz="4" w:space="4" w:color="auto"/>
        </w:pBdr>
        <w:spacing w:after="0" w:line="240" w:lineRule="auto"/>
      </w:pPr>
    </w:p>
    <w:p w14:paraId="5B84D8B9" w14:textId="77777777" w:rsidR="009929CA" w:rsidRPr="006824EB" w:rsidRDefault="009929CA" w:rsidP="009929CA">
      <w:pPr>
        <w:pBdr>
          <w:left w:val="single" w:sz="4" w:space="4" w:color="auto"/>
        </w:pBdr>
        <w:spacing w:after="0" w:line="240" w:lineRule="auto"/>
        <w:rPr>
          <w:b/>
          <w:bCs/>
        </w:rPr>
      </w:pPr>
      <w:r w:rsidRPr="006824EB">
        <w:rPr>
          <w:b/>
          <w:bCs/>
        </w:rPr>
        <w:t>Ressources complémentaires</w:t>
      </w:r>
    </w:p>
    <w:p w14:paraId="127B1A09" w14:textId="77777777" w:rsidR="009929CA" w:rsidRPr="006824EB" w:rsidRDefault="009929CA" w:rsidP="009929CA">
      <w:pPr>
        <w:pBdr>
          <w:left w:val="single" w:sz="4" w:space="4" w:color="auto"/>
        </w:pBdr>
        <w:spacing w:after="0" w:line="240" w:lineRule="auto"/>
        <w:rPr>
          <w:rFonts w:asciiTheme="minorHAnsi" w:hAnsiTheme="minorHAnsi" w:cstheme="minorHAnsi"/>
          <w:noProof/>
        </w:rPr>
      </w:pPr>
      <w:r w:rsidRPr="006824EB">
        <w:rPr>
          <w:rFonts w:asciiTheme="minorHAnsi" w:hAnsiTheme="minorHAnsi" w:cstheme="minorHAnsi"/>
          <w:noProof/>
        </w:rPr>
        <w:t>&gt; Vidéo</w:t>
      </w:r>
      <w:r w:rsidRPr="006824EB">
        <w:rPr>
          <w:rFonts w:asciiTheme="minorHAnsi" w:hAnsiTheme="minorHAnsi" w:cstheme="minorHAnsi"/>
          <w:b/>
          <w:bCs/>
          <w:noProof/>
        </w:rPr>
        <w:t xml:space="preserve"> - </w:t>
      </w:r>
      <w:r w:rsidRPr="006824EB">
        <w:rPr>
          <w:rFonts w:asciiTheme="minorHAnsi" w:hAnsiTheme="minorHAnsi" w:cstheme="minorHAnsi"/>
          <w:noProof/>
        </w:rPr>
        <w:t>Le pape Pie XII ouvre la Porte sainte le 29 décembre 1949.</w:t>
      </w:r>
      <w:r w:rsidRPr="006824EB">
        <w:t xml:space="preserve"> </w:t>
      </w:r>
      <w:r w:rsidRPr="006824EB">
        <w:rPr>
          <w:rFonts w:asciiTheme="minorHAnsi" w:hAnsiTheme="minorHAnsi" w:cstheme="minorHAnsi"/>
          <w:noProof/>
        </w:rPr>
        <w:t>[</w:t>
      </w:r>
      <w:hyperlink r:id="rId6" w:history="1">
        <w:r w:rsidRPr="006824EB">
          <w:rPr>
            <w:rStyle w:val="Lienhypertexte"/>
            <w:rFonts w:asciiTheme="minorHAnsi" w:hAnsiTheme="minorHAnsi" w:cstheme="minorHAnsi"/>
            <w:noProof/>
          </w:rPr>
          <w:t>https://dai.ly/x98ka40</w:t>
        </w:r>
      </w:hyperlink>
      <w:r w:rsidRPr="006824EB">
        <w:rPr>
          <w:rFonts w:asciiTheme="minorHAnsi" w:hAnsiTheme="minorHAnsi" w:cstheme="minorHAnsi"/>
          <w:noProof/>
        </w:rPr>
        <w:t>]</w:t>
      </w:r>
    </w:p>
    <w:p w14:paraId="17A2832B" w14:textId="77777777" w:rsidR="009929CA" w:rsidRPr="006824EB" w:rsidRDefault="009929CA" w:rsidP="009929CA">
      <w:pPr>
        <w:pBdr>
          <w:left w:val="single" w:sz="4" w:space="4" w:color="auto"/>
        </w:pBdr>
        <w:spacing w:after="0" w:line="240" w:lineRule="auto"/>
      </w:pPr>
      <w:r w:rsidRPr="006824EB">
        <w:rPr>
          <w:rFonts w:asciiTheme="minorHAnsi" w:hAnsiTheme="minorHAnsi" w:cstheme="minorHAnsi"/>
          <w:noProof/>
        </w:rPr>
        <w:t>&gt; Vidéo</w:t>
      </w:r>
      <w:r w:rsidRPr="006824EB">
        <w:rPr>
          <w:rFonts w:asciiTheme="minorHAnsi" w:hAnsiTheme="minorHAnsi" w:cstheme="minorHAnsi"/>
          <w:b/>
          <w:bCs/>
          <w:noProof/>
        </w:rPr>
        <w:t xml:space="preserve"> - </w:t>
      </w:r>
      <w:r w:rsidRPr="006824EB">
        <w:rPr>
          <w:rFonts w:asciiTheme="minorHAnsi" w:hAnsiTheme="minorHAnsi" w:cstheme="minorHAnsi"/>
          <w:noProof/>
        </w:rPr>
        <w:t>Le Pape François ouvre la Porte sainte le 08 décembre 2015. [</w:t>
      </w:r>
      <w:hyperlink r:id="rId7" w:history="1">
        <w:r w:rsidRPr="006824EB">
          <w:rPr>
            <w:rStyle w:val="Lienhypertexte"/>
            <w:rFonts w:asciiTheme="minorHAnsi" w:hAnsiTheme="minorHAnsi" w:cstheme="minorHAnsi"/>
            <w:noProof/>
          </w:rPr>
          <w:t>https://dai.ly/x98kaxq</w:t>
        </w:r>
      </w:hyperlink>
      <w:r w:rsidRPr="006824EB">
        <w:rPr>
          <w:rFonts w:asciiTheme="minorHAnsi" w:hAnsiTheme="minorHAnsi" w:cstheme="minorHAnsi"/>
          <w:noProof/>
        </w:rPr>
        <w:t>]</w:t>
      </w:r>
    </w:p>
    <w:p w14:paraId="508ECF6D" w14:textId="77777777" w:rsidR="009929CA" w:rsidRPr="006824EB" w:rsidRDefault="009929CA" w:rsidP="009929CA">
      <w:pPr>
        <w:pBdr>
          <w:left w:val="single" w:sz="4" w:space="4" w:color="auto"/>
        </w:pBdr>
        <w:spacing w:after="0" w:line="240" w:lineRule="auto"/>
      </w:pPr>
    </w:p>
    <w:p w14:paraId="11B87B64" w14:textId="77777777" w:rsidR="009929CA" w:rsidRPr="006824EB" w:rsidRDefault="009929CA" w:rsidP="009929CA">
      <w:pPr>
        <w:pBdr>
          <w:left w:val="single" w:sz="4" w:space="4" w:color="auto"/>
        </w:pBdr>
        <w:spacing w:after="0" w:line="240" w:lineRule="auto"/>
        <w:rPr>
          <w:b/>
          <w:bCs/>
        </w:rPr>
      </w:pPr>
      <w:r w:rsidRPr="006824EB">
        <w:rPr>
          <w:b/>
          <w:bCs/>
        </w:rPr>
        <w:t>Repères à l’intention de l’enseignant</w:t>
      </w:r>
    </w:p>
    <w:p w14:paraId="6D62694B" w14:textId="208D31D7" w:rsidR="009929CA" w:rsidRPr="006824EB" w:rsidRDefault="009929CA" w:rsidP="009929CA">
      <w:pPr>
        <w:pBdr>
          <w:left w:val="single" w:sz="4" w:space="4" w:color="auto"/>
        </w:pBdr>
        <w:spacing w:after="0" w:line="240" w:lineRule="auto"/>
      </w:pPr>
      <w:r w:rsidRPr="006824EB">
        <w:t>241.104-g</w:t>
      </w:r>
      <w:r w:rsidRPr="006824EB">
        <w:tab/>
        <w:t>La reformulation pédagogique (Séance 3 – phase 1.2)</w:t>
      </w:r>
      <w:r w:rsidR="00B571E5">
        <w:t xml:space="preserve"> + liste du vocabulaire spécifique</w:t>
      </w:r>
    </w:p>
    <w:p w14:paraId="736E4466" w14:textId="77777777" w:rsidR="009929CA" w:rsidRPr="006824EB" w:rsidRDefault="009929CA" w:rsidP="009929CA">
      <w:pPr>
        <w:pBdr>
          <w:left w:val="single" w:sz="4" w:space="4" w:color="auto"/>
        </w:pBdr>
        <w:spacing w:after="0" w:line="240" w:lineRule="auto"/>
        <w:ind w:firstLine="708"/>
      </w:pPr>
      <w:r w:rsidRPr="006824EB">
        <w:t xml:space="preserve">             Version diaporama et version résumé (2 pages)</w:t>
      </w:r>
    </w:p>
    <w:p w14:paraId="6842FB75" w14:textId="77777777" w:rsidR="009929CA" w:rsidRPr="006824EB" w:rsidRDefault="009929CA" w:rsidP="009929CA">
      <w:pPr>
        <w:pBdr>
          <w:left w:val="single" w:sz="4" w:space="4" w:color="auto"/>
        </w:pBdr>
        <w:spacing w:after="0" w:line="240" w:lineRule="auto"/>
      </w:pPr>
      <w:r w:rsidRPr="006824EB">
        <w:t>241.104-h</w:t>
      </w:r>
      <w:r w:rsidRPr="006824EB">
        <w:tab/>
        <w:t>La symbolique de la porte (apport culturel)</w:t>
      </w:r>
    </w:p>
    <w:p w14:paraId="6CB5A1D3" w14:textId="0B9D27CB" w:rsidR="009929CA" w:rsidRDefault="009929CA" w:rsidP="009929CA">
      <w:pPr>
        <w:pBdr>
          <w:left w:val="single" w:sz="4" w:space="4" w:color="auto"/>
        </w:pBdr>
        <w:spacing w:after="0" w:line="240" w:lineRule="auto"/>
        <w:rPr>
          <w:sz w:val="24"/>
          <w:szCs w:val="24"/>
        </w:rPr>
      </w:pPr>
      <w:r w:rsidRPr="006824EB">
        <w:tab/>
      </w:r>
      <w:r w:rsidRPr="006824EB">
        <w:tab/>
        <w:t xml:space="preserve">Version </w:t>
      </w:r>
      <w:r w:rsidR="00DF2F8A" w:rsidRPr="006824EB">
        <w:t xml:space="preserve">Word et version </w:t>
      </w:r>
      <w:proofErr w:type="spellStart"/>
      <w:r w:rsidRPr="006824EB">
        <w:t>pdf</w:t>
      </w:r>
      <w:proofErr w:type="spellEnd"/>
      <w:r>
        <w:rPr>
          <w:sz w:val="24"/>
          <w:szCs w:val="24"/>
        </w:rPr>
        <w:t xml:space="preserve"> </w:t>
      </w:r>
    </w:p>
    <w:p w14:paraId="0F0E1231" w14:textId="77777777" w:rsidR="009929CA" w:rsidRDefault="009929CA" w:rsidP="009929CA">
      <w:pPr>
        <w:spacing w:after="0" w:line="240" w:lineRule="auto"/>
        <w:rPr>
          <w:sz w:val="24"/>
          <w:szCs w:val="24"/>
        </w:rPr>
      </w:pPr>
    </w:p>
    <w:p w14:paraId="7DEB8122" w14:textId="77777777" w:rsidR="0060569B" w:rsidRDefault="0060569B" w:rsidP="009929CA">
      <w:pPr>
        <w:spacing w:after="0" w:line="240" w:lineRule="auto"/>
        <w:rPr>
          <w:sz w:val="24"/>
          <w:szCs w:val="24"/>
        </w:rPr>
      </w:pPr>
    </w:p>
    <w:p w14:paraId="6C21DEA7" w14:textId="3560027A" w:rsidR="006824EB" w:rsidRDefault="006824EB" w:rsidP="006824EB">
      <w:pPr>
        <w:spacing w:after="0" w:line="240" w:lineRule="auto"/>
        <w:rPr>
          <w:sz w:val="16"/>
          <w:szCs w:val="16"/>
        </w:rPr>
      </w:pPr>
      <w:r w:rsidRPr="006824EB">
        <w:rPr>
          <w:b/>
          <w:bCs/>
          <w:sz w:val="16"/>
          <w:szCs w:val="16"/>
        </w:rPr>
        <w:t>Avertissement</w:t>
      </w:r>
      <w:r>
        <w:rPr>
          <w:sz w:val="16"/>
          <w:szCs w:val="16"/>
        </w:rPr>
        <w:t> : La liberté pédagogique conduit obligatoirement tout enseignant, tout éducateur, tout formateur à adapter le contenu de cette séquence d’apprentissage aux programmes qui lui sont imposés, à sa programmation sur une période ou sur l’année et évidemment à la montée en compétence</w:t>
      </w:r>
      <w:r w:rsidR="00743798">
        <w:rPr>
          <w:sz w:val="16"/>
          <w:szCs w:val="16"/>
        </w:rPr>
        <w:t>s</w:t>
      </w:r>
      <w:r>
        <w:rPr>
          <w:sz w:val="16"/>
          <w:szCs w:val="16"/>
        </w:rPr>
        <w:t xml:space="preserve"> de chacun de ses élèves. L’appropriation d’un contenu est proportionnelle à son adaptabilité.</w:t>
      </w:r>
    </w:p>
    <w:p w14:paraId="6479D815" w14:textId="77777777" w:rsidR="006824EB" w:rsidRPr="006824EB" w:rsidRDefault="006824EB" w:rsidP="009929CA">
      <w:pPr>
        <w:spacing w:after="0" w:line="240" w:lineRule="auto"/>
        <w:jc w:val="right"/>
        <w:rPr>
          <w:b/>
          <w:bCs/>
          <w:i/>
          <w:iCs/>
          <w:sz w:val="20"/>
          <w:szCs w:val="20"/>
        </w:rPr>
      </w:pPr>
    </w:p>
    <w:p w14:paraId="29DCA311" w14:textId="7CFF2D4D" w:rsidR="009929CA" w:rsidRPr="00D4031B" w:rsidRDefault="009929CA" w:rsidP="009929CA">
      <w:pPr>
        <w:spacing w:after="0" w:line="240" w:lineRule="auto"/>
        <w:jc w:val="right"/>
        <w:rPr>
          <w:i/>
          <w:iCs/>
          <w:sz w:val="24"/>
          <w:szCs w:val="24"/>
        </w:rPr>
      </w:pPr>
      <w:r w:rsidRPr="00D4031B">
        <w:rPr>
          <w:b/>
          <w:bCs/>
          <w:i/>
          <w:iCs/>
          <w:sz w:val="24"/>
          <w:szCs w:val="24"/>
        </w:rPr>
        <w:t>Rédaction</w:t>
      </w:r>
      <w:r w:rsidRPr="00D4031B">
        <w:rPr>
          <w:i/>
          <w:iCs/>
          <w:sz w:val="24"/>
          <w:szCs w:val="24"/>
        </w:rPr>
        <w:t xml:space="preserve"> : Pierre-Michel </w:t>
      </w:r>
      <w:proofErr w:type="spellStart"/>
      <w:r w:rsidRPr="00D4031B">
        <w:rPr>
          <w:i/>
          <w:iCs/>
          <w:sz w:val="24"/>
          <w:szCs w:val="24"/>
        </w:rPr>
        <w:t>Gambarelli</w:t>
      </w:r>
      <w:proofErr w:type="spellEnd"/>
      <w:r w:rsidRPr="00D4031B">
        <w:rPr>
          <w:i/>
          <w:iCs/>
          <w:sz w:val="24"/>
          <w:szCs w:val="24"/>
        </w:rPr>
        <w:t xml:space="preserve"> (04 novembre 2024)</w:t>
      </w:r>
    </w:p>
    <w:p w14:paraId="10687EAC" w14:textId="77777777" w:rsidR="009929CA" w:rsidRPr="00EA1C70" w:rsidRDefault="009929CA" w:rsidP="009929CA">
      <w:pPr>
        <w:spacing w:after="0" w:line="240" w:lineRule="auto"/>
        <w:rPr>
          <w:sz w:val="24"/>
          <w:szCs w:val="24"/>
        </w:rPr>
      </w:pPr>
    </w:p>
    <w:p w14:paraId="779BD3BC" w14:textId="6E097A07" w:rsidR="00EB2321" w:rsidRPr="00674B6A" w:rsidRDefault="00674B6A" w:rsidP="00674B6A">
      <w:pPr>
        <w:spacing w:after="0" w:line="240" w:lineRule="auto"/>
        <w:jc w:val="center"/>
        <w:rPr>
          <w:sz w:val="32"/>
          <w:szCs w:val="32"/>
        </w:rPr>
      </w:pPr>
      <w:r w:rsidRPr="00674B6A">
        <w:rPr>
          <w:sz w:val="32"/>
          <w:szCs w:val="32"/>
        </w:rPr>
        <w:lastRenderedPageBreak/>
        <w:t>Séquence Cycle 2</w:t>
      </w:r>
    </w:p>
    <w:p w14:paraId="1D2FAC15" w14:textId="4A2D0AA8" w:rsidR="003C49B1" w:rsidRDefault="00674B6A" w:rsidP="003C49B1">
      <w:pPr>
        <w:spacing w:after="0" w:line="240" w:lineRule="auto"/>
        <w:jc w:val="center"/>
        <w:rPr>
          <w:b/>
          <w:bCs/>
          <w:sz w:val="32"/>
          <w:szCs w:val="32"/>
        </w:rPr>
      </w:pPr>
      <w:bookmarkStart w:id="1" w:name="_Hlk180333366"/>
      <w:bookmarkEnd w:id="1"/>
      <w:r w:rsidRPr="00674B6A">
        <w:rPr>
          <w:b/>
          <w:bCs/>
          <w:sz w:val="32"/>
          <w:szCs w:val="32"/>
        </w:rPr>
        <w:t>La porte comme passage d’un ESPACE à l’autre</w:t>
      </w:r>
      <w:r w:rsidR="003C49B1">
        <w:rPr>
          <w:b/>
          <w:bCs/>
          <w:sz w:val="32"/>
          <w:szCs w:val="32"/>
        </w:rPr>
        <w:t xml:space="preserve"> </w:t>
      </w:r>
    </w:p>
    <w:p w14:paraId="7769A276" w14:textId="1E62C627" w:rsidR="00674B6A" w:rsidRPr="003C49B1" w:rsidRDefault="00674B6A" w:rsidP="003C49B1">
      <w:pPr>
        <w:spacing w:after="0" w:line="240" w:lineRule="auto"/>
        <w:jc w:val="center"/>
        <w:rPr>
          <w:b/>
          <w:bCs/>
          <w:sz w:val="24"/>
          <w:szCs w:val="24"/>
        </w:rPr>
      </w:pPr>
      <w:r w:rsidRPr="003C49B1">
        <w:rPr>
          <w:b/>
          <w:bCs/>
          <w:sz w:val="24"/>
          <w:szCs w:val="24"/>
        </w:rPr>
        <w:t>(humain, culturel, spirituel…)</w:t>
      </w:r>
    </w:p>
    <w:p w14:paraId="2EEA8E80" w14:textId="77777777" w:rsidR="00674B6A" w:rsidRPr="00674B6A" w:rsidRDefault="00674B6A" w:rsidP="00E12485">
      <w:pPr>
        <w:spacing w:after="0" w:line="240" w:lineRule="auto"/>
        <w:rPr>
          <w:sz w:val="24"/>
          <w:szCs w:val="24"/>
        </w:rPr>
      </w:pPr>
    </w:p>
    <w:p w14:paraId="1C245278" w14:textId="38CEA155" w:rsidR="00674B6A" w:rsidRPr="00590F31" w:rsidRDefault="00674B6A" w:rsidP="00E12485">
      <w:pPr>
        <w:spacing w:after="0" w:line="240" w:lineRule="auto"/>
        <w:rPr>
          <w:sz w:val="20"/>
          <w:szCs w:val="20"/>
        </w:rPr>
      </w:pPr>
      <w:r w:rsidRPr="00590F31">
        <w:rPr>
          <w:sz w:val="20"/>
          <w:szCs w:val="20"/>
        </w:rPr>
        <w:t xml:space="preserve">Objectif d’apprentissage de la séquence : </w:t>
      </w:r>
      <w:r w:rsidRPr="00590F31">
        <w:rPr>
          <w:b/>
          <w:bCs/>
          <w:sz w:val="20"/>
          <w:szCs w:val="20"/>
        </w:rPr>
        <w:t>Passer de l’objet porte au symbole porte</w:t>
      </w:r>
      <w:r w:rsidRPr="00590F31">
        <w:rPr>
          <w:sz w:val="20"/>
          <w:szCs w:val="20"/>
        </w:rPr>
        <w:t>.</w:t>
      </w:r>
    </w:p>
    <w:p w14:paraId="0114B385" w14:textId="489E661B" w:rsidR="00674B6A" w:rsidRPr="00590F31" w:rsidRDefault="00674B6A" w:rsidP="00E12485">
      <w:pPr>
        <w:spacing w:after="0" w:line="240" w:lineRule="auto"/>
        <w:rPr>
          <w:sz w:val="20"/>
          <w:szCs w:val="20"/>
        </w:rPr>
      </w:pPr>
    </w:p>
    <w:p w14:paraId="7A117F69" w14:textId="4F0FB7A3" w:rsidR="00674B6A" w:rsidRPr="00590F31" w:rsidRDefault="00674B6A" w:rsidP="00E12485">
      <w:pPr>
        <w:spacing w:after="0" w:line="240" w:lineRule="auto"/>
        <w:rPr>
          <w:b/>
          <w:bCs/>
          <w:sz w:val="20"/>
          <w:szCs w:val="20"/>
        </w:rPr>
      </w:pPr>
      <w:r w:rsidRPr="00590F31">
        <w:rPr>
          <w:b/>
          <w:bCs/>
          <w:sz w:val="20"/>
          <w:szCs w:val="20"/>
        </w:rPr>
        <w:t>Les objectifs de trois séances</w:t>
      </w:r>
    </w:p>
    <w:p w14:paraId="7DB4D82B" w14:textId="77777777" w:rsidR="00674B6A" w:rsidRPr="00590F31" w:rsidRDefault="00674B6A" w:rsidP="00674B6A">
      <w:pPr>
        <w:spacing w:after="0" w:line="240" w:lineRule="auto"/>
        <w:rPr>
          <w:sz w:val="20"/>
          <w:szCs w:val="20"/>
        </w:rPr>
      </w:pPr>
      <w:r w:rsidRPr="00590F31">
        <w:rPr>
          <w:sz w:val="20"/>
          <w:szCs w:val="20"/>
        </w:rPr>
        <w:t>S1 : Repérer que les portes d’une maison ouvrent des espaces différents.</w:t>
      </w:r>
    </w:p>
    <w:p w14:paraId="1DD5D333" w14:textId="024F867F" w:rsidR="00674B6A" w:rsidRPr="00590F31" w:rsidRDefault="00674B6A" w:rsidP="00674B6A">
      <w:pPr>
        <w:spacing w:after="0" w:line="240" w:lineRule="auto"/>
        <w:rPr>
          <w:sz w:val="20"/>
          <w:szCs w:val="20"/>
        </w:rPr>
      </w:pPr>
      <w:r w:rsidRPr="00590F31">
        <w:rPr>
          <w:sz w:val="20"/>
          <w:szCs w:val="20"/>
        </w:rPr>
        <w:t>S2 : Découvrir la porte étroite de la basilique de la Nativité à Bethléem (la porte étroite Luc 13, 24-29)</w:t>
      </w:r>
    </w:p>
    <w:p w14:paraId="31307161" w14:textId="571E94E4" w:rsidR="00674B6A" w:rsidRPr="00590F31" w:rsidRDefault="00674B6A" w:rsidP="00674B6A">
      <w:pPr>
        <w:spacing w:after="0" w:line="240" w:lineRule="auto"/>
        <w:rPr>
          <w:sz w:val="20"/>
          <w:szCs w:val="20"/>
        </w:rPr>
      </w:pPr>
      <w:r w:rsidRPr="00590F31">
        <w:rPr>
          <w:sz w:val="20"/>
          <w:szCs w:val="20"/>
        </w:rPr>
        <w:t xml:space="preserve">S3 : Exprimer le sens de l’expression métaphorique : « Ouvrir la porte de son cœur » et d’autres expressions courantes du type : porte du bonheur, porte de la vie, porte vers demain…  </w:t>
      </w:r>
    </w:p>
    <w:bookmarkEnd w:id="0"/>
    <w:p w14:paraId="32844AF8" w14:textId="350985E5" w:rsidR="00674B6A" w:rsidRPr="003C49B1" w:rsidRDefault="00674B6A" w:rsidP="00674B6A">
      <w:pPr>
        <w:spacing w:after="0" w:line="240" w:lineRule="auto"/>
        <w:rPr>
          <w:sz w:val="24"/>
          <w:szCs w:val="24"/>
        </w:rPr>
      </w:pPr>
    </w:p>
    <w:p w14:paraId="2F13FC75" w14:textId="3429DC28" w:rsidR="00674B6A" w:rsidRPr="003C49B1" w:rsidRDefault="00D17CCC" w:rsidP="00674B6A">
      <w:pPr>
        <w:spacing w:after="0" w:line="240" w:lineRule="auto"/>
        <w:rPr>
          <w:sz w:val="24"/>
          <w:szCs w:val="24"/>
        </w:rPr>
      </w:pPr>
      <w:r>
        <w:rPr>
          <w:noProof/>
          <w:sz w:val="24"/>
          <w:szCs w:val="24"/>
        </w:rPr>
        <mc:AlternateContent>
          <mc:Choice Requires="wps">
            <w:drawing>
              <wp:anchor distT="0" distB="0" distL="114300" distR="114300" simplePos="0" relativeHeight="251663360" behindDoc="0" locked="0" layoutInCell="1" allowOverlap="1" wp14:anchorId="552BA5F2" wp14:editId="6A8357F1">
                <wp:simplePos x="0" y="0"/>
                <wp:positionH relativeFrom="column">
                  <wp:posOffset>3188970</wp:posOffset>
                </wp:positionH>
                <wp:positionV relativeFrom="paragraph">
                  <wp:posOffset>196215</wp:posOffset>
                </wp:positionV>
                <wp:extent cx="1866900" cy="304800"/>
                <wp:effectExtent l="0" t="0" r="19050" b="19050"/>
                <wp:wrapNone/>
                <wp:docPr id="1719546918" name="Zone de texte 2"/>
                <wp:cNvGraphicFramePr/>
                <a:graphic xmlns:a="http://schemas.openxmlformats.org/drawingml/2006/main">
                  <a:graphicData uri="http://schemas.microsoft.com/office/word/2010/wordprocessingShape">
                    <wps:wsp>
                      <wps:cNvSpPr txBox="1"/>
                      <wps:spPr>
                        <a:xfrm>
                          <a:off x="0" y="0"/>
                          <a:ext cx="1866900" cy="304800"/>
                        </a:xfrm>
                        <a:prstGeom prst="rect">
                          <a:avLst/>
                        </a:prstGeom>
                        <a:solidFill>
                          <a:schemeClr val="lt1"/>
                        </a:solidFill>
                        <a:ln w="6350">
                          <a:solidFill>
                            <a:prstClr val="black"/>
                          </a:solidFill>
                        </a:ln>
                      </wps:spPr>
                      <wps:txbx>
                        <w:txbxContent>
                          <w:p w14:paraId="78B8A409" w14:textId="4C3AC11D" w:rsidR="00D17CCC" w:rsidRPr="00D17CCC" w:rsidRDefault="00D17CCC" w:rsidP="00D17CCC">
                            <w:pPr>
                              <w:jc w:val="center"/>
                              <w:rPr>
                                <w:b/>
                                <w:bCs/>
                              </w:rPr>
                            </w:pPr>
                            <w:bookmarkStart w:id="2" w:name="_Hlk180865401"/>
                            <w:bookmarkEnd w:id="2"/>
                            <w:r w:rsidRPr="00D17CCC">
                              <w:rPr>
                                <w:b/>
                                <w:bCs/>
                              </w:rPr>
                              <w:t>Qu</w:t>
                            </w:r>
                            <w:r w:rsidR="004A773A">
                              <w:rPr>
                                <w:b/>
                                <w:bCs/>
                              </w:rPr>
                              <w:t>’y</w:t>
                            </w:r>
                            <w:r w:rsidRPr="00D17CCC">
                              <w:rPr>
                                <w:b/>
                                <w:bCs/>
                              </w:rPr>
                              <w:t xml:space="preserve"> a-t-il derrière la porte</w:t>
                            </w:r>
                            <w:r>
                              <w:rPr>
                                <w:b/>
                                <w:bCs/>
                              </w:rPr>
                              <w: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2BA5F2" id="_x0000_t202" coordsize="21600,21600" o:spt="202" path="m,l,21600r21600,l21600,xe">
                <v:stroke joinstyle="miter"/>
                <v:path gradientshapeok="t" o:connecttype="rect"/>
              </v:shapetype>
              <v:shape id="Zone de texte 2" o:spid="_x0000_s1026" type="#_x0000_t202" style="position:absolute;margin-left:251.1pt;margin-top:15.45pt;width:147pt;height:2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" fillcolor="white [3201]" strokeweight=".5pt">
                <v:textbox>
                  <w:txbxContent>
                    <w:p w14:paraId="78B8A409" w14:textId="4C3AC11D" w:rsidR="00D17CCC" w:rsidRPr="00D17CCC" w:rsidRDefault="00D17CCC" w:rsidP="00D17CCC">
                      <w:pPr>
                        <w:jc w:val="center"/>
                        <w:rPr>
                          <w:b/>
                          <w:bCs/>
                        </w:rPr>
                      </w:pPr>
                      <w:bookmarkStart w:id="3" w:name="_Hlk180865401"/>
                      <w:bookmarkEnd w:id="3"/>
                      <w:r w:rsidRPr="00D17CCC">
                        <w:rPr>
                          <w:b/>
                          <w:bCs/>
                        </w:rPr>
                        <w:t>Qu</w:t>
                      </w:r>
                      <w:r w:rsidR="004A773A">
                        <w:rPr>
                          <w:b/>
                          <w:bCs/>
                        </w:rPr>
                        <w:t>’y</w:t>
                      </w:r>
                      <w:r w:rsidRPr="00D17CCC">
                        <w:rPr>
                          <w:b/>
                          <w:bCs/>
                        </w:rPr>
                        <w:t xml:space="preserve"> a-t-il derrière la porte</w:t>
                      </w:r>
                      <w:r>
                        <w:rPr>
                          <w:b/>
                          <w:bCs/>
                        </w:rPr>
                        <w:t> ?</w:t>
                      </w:r>
                    </w:p>
                  </w:txbxContent>
                </v:textbox>
              </v:shape>
            </w:pict>
          </mc:Fallback>
        </mc:AlternateContent>
      </w:r>
      <w:r w:rsidR="00674B6A" w:rsidRPr="003C49B1">
        <w:rPr>
          <w:noProof/>
          <w:sz w:val="24"/>
          <w:szCs w:val="24"/>
        </w:rPr>
        <w:drawing>
          <wp:inline distT="0" distB="0" distL="0" distR="0" wp14:anchorId="35EA07BE" wp14:editId="7BAEC912">
            <wp:extent cx="1590675" cy="450340"/>
            <wp:effectExtent l="0" t="0" r="0" b="6985"/>
            <wp:docPr id="100841612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12043" cy="456390"/>
                    </a:xfrm>
                    <a:prstGeom prst="rect">
                      <a:avLst/>
                    </a:prstGeom>
                    <a:noFill/>
                    <a:ln>
                      <a:noFill/>
                    </a:ln>
                  </pic:spPr>
                </pic:pic>
              </a:graphicData>
            </a:graphic>
          </wp:inline>
        </w:drawing>
      </w:r>
      <w:r w:rsidR="00674B6A" w:rsidRPr="003C49B1">
        <w:rPr>
          <w:sz w:val="24"/>
          <w:szCs w:val="24"/>
        </w:rPr>
        <w:t xml:space="preserve">  </w:t>
      </w:r>
    </w:p>
    <w:p w14:paraId="2DD1B9B0" w14:textId="77777777" w:rsidR="000B493C" w:rsidRDefault="000B493C" w:rsidP="00E12485">
      <w:pPr>
        <w:spacing w:after="0" w:line="240" w:lineRule="auto"/>
        <w:rPr>
          <w:noProof/>
          <w:sz w:val="24"/>
          <w:szCs w:val="24"/>
        </w:rPr>
      </w:pPr>
    </w:p>
    <w:p w14:paraId="431076C6" w14:textId="58B554CB" w:rsidR="00674B6A" w:rsidRPr="00590F31" w:rsidRDefault="00554F17" w:rsidP="00E12485">
      <w:pPr>
        <w:spacing w:after="0" w:line="240" w:lineRule="auto"/>
        <w:rPr>
          <w:rFonts w:asciiTheme="minorHAnsi" w:hAnsiTheme="minorHAnsi" w:cstheme="minorHAnsi"/>
          <w:sz w:val="20"/>
          <w:szCs w:val="20"/>
        </w:rPr>
      </w:pPr>
      <w:r w:rsidRPr="00590F31">
        <w:rPr>
          <w:rFonts w:asciiTheme="minorHAnsi" w:hAnsiTheme="minorHAnsi" w:cstheme="minorHAnsi"/>
          <w:b/>
          <w:bCs/>
          <w:noProof/>
          <w:sz w:val="20"/>
          <w:szCs w:val="20"/>
        </w:rPr>
        <mc:AlternateContent>
          <mc:Choice Requires="wps">
            <w:drawing>
              <wp:anchor distT="0" distB="0" distL="114300" distR="114300" simplePos="0" relativeHeight="251665408" behindDoc="0" locked="0" layoutInCell="1" allowOverlap="1" wp14:anchorId="70C3E252" wp14:editId="0020E8DE">
                <wp:simplePos x="0" y="0"/>
                <wp:positionH relativeFrom="column">
                  <wp:posOffset>-1905</wp:posOffset>
                </wp:positionH>
                <wp:positionV relativeFrom="paragraph">
                  <wp:posOffset>-3810</wp:posOffset>
                </wp:positionV>
                <wp:extent cx="1828800" cy="1828800"/>
                <wp:effectExtent l="0" t="0" r="0" b="0"/>
                <wp:wrapSquare wrapText="bothSides"/>
                <wp:docPr id="147329396" name="Zone de texte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14:paraId="00BA5E36" w14:textId="64AE9A78" w:rsidR="00554F17" w:rsidRDefault="00554F17" w:rsidP="00554F17">
                            <w:pPr>
                              <w:spacing w:after="0" w:line="240" w:lineRule="auto"/>
                              <w:rPr>
                                <w:sz w:val="24"/>
                                <w:szCs w:val="24"/>
                              </w:rPr>
                            </w:pPr>
                          </w:p>
                          <w:p w14:paraId="08BCF5BE" w14:textId="0548C4B5" w:rsidR="00554F17" w:rsidRPr="006625B8" w:rsidRDefault="00554F17" w:rsidP="00554F17">
                            <w:pPr>
                              <w:spacing w:after="0" w:line="240" w:lineRule="auto"/>
                              <w:rPr>
                                <w:sz w:val="24"/>
                                <w:szCs w:val="24"/>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70C3E252" id="Zone de texte 1" o:spid="_x0000_s1027" type="#_x0000_t202" style="position:absolute;margin-left:-.15pt;margin-top:-.3pt;width:2in;height:2in;z-index:25166540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" filled="f" stroked="f" strokeweight=".5pt">
                <v:textbox style="mso-fit-shape-to-text:t">
                  <w:txbxContent>
                    <w:p w14:paraId="00BA5E36" w14:textId="64AE9A78" w:rsidR="00554F17" w:rsidRDefault="00554F17" w:rsidP="00554F17">
                      <w:pPr>
                        <w:spacing w:after="0" w:line="240" w:lineRule="auto"/>
                        <w:rPr>
                          <w:sz w:val="24"/>
                          <w:szCs w:val="24"/>
                        </w:rPr>
                      </w:pPr>
                    </w:p>
                    <w:p w14:paraId="08BCF5BE" w14:textId="0548C4B5" w:rsidR="00554F17" w:rsidRPr="006625B8" w:rsidRDefault="00554F17" w:rsidP="00554F17">
                      <w:pPr>
                        <w:spacing w:after="0" w:line="240" w:lineRule="auto"/>
                        <w:rPr>
                          <w:sz w:val="24"/>
                          <w:szCs w:val="24"/>
                        </w:rPr>
                      </w:pPr>
                    </w:p>
                  </w:txbxContent>
                </v:textbox>
                <w10:wrap type="square"/>
              </v:shape>
            </w:pict>
          </mc:Fallback>
        </mc:AlternateContent>
      </w:r>
      <w:r w:rsidR="00674B6A" w:rsidRPr="00590F31">
        <w:rPr>
          <w:rFonts w:asciiTheme="minorHAnsi" w:hAnsiTheme="minorHAnsi" w:cstheme="minorHAnsi"/>
          <w:b/>
          <w:bCs/>
          <w:noProof/>
          <w:sz w:val="20"/>
          <w:szCs w:val="20"/>
        </w:rPr>
        <mc:AlternateContent>
          <mc:Choice Requires="wps">
            <w:drawing>
              <wp:anchor distT="0" distB="0" distL="114300" distR="114300" simplePos="0" relativeHeight="251659264" behindDoc="0" locked="0" layoutInCell="1" allowOverlap="1" wp14:anchorId="07484C38" wp14:editId="4ACA6126">
                <wp:simplePos x="0" y="0"/>
                <wp:positionH relativeFrom="column">
                  <wp:posOffset>0</wp:posOffset>
                </wp:positionH>
                <wp:positionV relativeFrom="paragraph">
                  <wp:posOffset>0</wp:posOffset>
                </wp:positionV>
                <wp:extent cx="1828800" cy="1828800"/>
                <wp:effectExtent l="0" t="0" r="0" b="0"/>
                <wp:wrapSquare wrapText="bothSides"/>
                <wp:docPr id="850029214" name="Zone de texte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14:paraId="5C80FAC5" w14:textId="77777777" w:rsidR="00674B6A" w:rsidRDefault="00674B6A" w:rsidP="00674B6A">
                            <w:pPr>
                              <w:spacing w:after="0" w:line="240" w:lineRule="auto"/>
                              <w:rPr>
                                <w:sz w:val="24"/>
                                <w:szCs w:val="24"/>
                              </w:rPr>
                            </w:pPr>
                            <w:bookmarkStart w:id="3" w:name="_Hlk180333390"/>
                            <w:bookmarkEnd w:id="3"/>
                            <w:r>
                              <w:rPr>
                                <w:noProof/>
                                <w:sz w:val="24"/>
                                <w:szCs w:val="24"/>
                              </w:rPr>
                              <w:drawing>
                                <wp:inline distT="0" distB="0" distL="0" distR="0" wp14:anchorId="6C694BBF" wp14:editId="1E8BD23A">
                                  <wp:extent cx="952500" cy="403709"/>
                                  <wp:effectExtent l="0" t="0" r="0" b="0"/>
                                  <wp:docPr id="144812446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70545" cy="411357"/>
                                          </a:xfrm>
                                          <a:prstGeom prst="rect">
                                            <a:avLst/>
                                          </a:prstGeom>
                                          <a:noFill/>
                                          <a:ln>
                                            <a:noFill/>
                                          </a:ln>
                                        </pic:spPr>
                                      </pic:pic>
                                    </a:graphicData>
                                  </a:graphic>
                                </wp:inline>
                              </w:drawing>
                            </w:r>
                          </w:p>
                          <w:p w14:paraId="5B213141" w14:textId="58DE7680" w:rsidR="00674B6A" w:rsidRPr="006625B8" w:rsidRDefault="00674B6A" w:rsidP="006625B8">
                            <w:pPr>
                              <w:spacing w:after="0" w:line="240" w:lineRule="auto"/>
                              <w:rPr>
                                <w:sz w:val="24"/>
                                <w:szCs w:val="24"/>
                              </w:rPr>
                            </w:pPr>
                            <w:r>
                              <w:rPr>
                                <w:sz w:val="24"/>
                                <w:szCs w:val="24"/>
                              </w:rPr>
                              <w:t xml:space="preserve"> (4</w:t>
                            </w:r>
                            <w:r w:rsidR="000B493C">
                              <w:rPr>
                                <w:sz w:val="24"/>
                                <w:szCs w:val="24"/>
                              </w:rPr>
                              <w:t>5</w:t>
                            </w:r>
                            <w:r>
                              <w:rPr>
                                <w:sz w:val="24"/>
                                <w:szCs w:val="24"/>
                              </w:rPr>
                              <w:t xml:space="preserve"> minutes)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07484C38" id="_x0000_s1028" type="#_x0000_t202" style="position:absolute;margin-left:0;margin-top:0;width:2in;height:2in;z-index:25165926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" filled="f" stroked="f" strokeweight=".5pt">
                <v:textbox style="mso-fit-shape-to-text:t">
                  <w:txbxContent>
                    <w:p w14:paraId="5C80FAC5" w14:textId="77777777" w:rsidR="00674B6A" w:rsidRDefault="00674B6A" w:rsidP="00674B6A">
                      <w:pPr>
                        <w:spacing w:after="0" w:line="240" w:lineRule="auto"/>
                        <w:rPr>
                          <w:sz w:val="24"/>
                          <w:szCs w:val="24"/>
                        </w:rPr>
                      </w:pPr>
                      <w:bookmarkStart w:id="5" w:name="_Hlk180333390"/>
                      <w:bookmarkEnd w:id="5"/>
                      <w:r>
                        <w:rPr>
                          <w:noProof/>
                          <w:sz w:val="24"/>
                          <w:szCs w:val="24"/>
                        </w:rPr>
                        <w:drawing>
                          <wp:inline distT="0" distB="0" distL="0" distR="0" wp14:anchorId="6C694BBF" wp14:editId="1E8BD23A">
                            <wp:extent cx="952500" cy="403709"/>
                            <wp:effectExtent l="0" t="0" r="0" b="0"/>
                            <wp:docPr id="144812446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70545" cy="411357"/>
                                    </a:xfrm>
                                    <a:prstGeom prst="rect">
                                      <a:avLst/>
                                    </a:prstGeom>
                                    <a:noFill/>
                                    <a:ln>
                                      <a:noFill/>
                                    </a:ln>
                                  </pic:spPr>
                                </pic:pic>
                              </a:graphicData>
                            </a:graphic>
                          </wp:inline>
                        </w:drawing>
                      </w:r>
                    </w:p>
                    <w:p w14:paraId="5B213141" w14:textId="58DE7680" w:rsidR="00674B6A" w:rsidRPr="006625B8" w:rsidRDefault="00674B6A" w:rsidP="006625B8">
                      <w:pPr>
                        <w:spacing w:after="0" w:line="240" w:lineRule="auto"/>
                        <w:rPr>
                          <w:sz w:val="24"/>
                          <w:szCs w:val="24"/>
                        </w:rPr>
                      </w:pPr>
                      <w:r>
                        <w:rPr>
                          <w:sz w:val="24"/>
                          <w:szCs w:val="24"/>
                        </w:rPr>
                        <w:t xml:space="preserve"> (4</w:t>
                      </w:r>
                      <w:r w:rsidR="000B493C">
                        <w:rPr>
                          <w:sz w:val="24"/>
                          <w:szCs w:val="24"/>
                        </w:rPr>
                        <w:t>5</w:t>
                      </w:r>
                      <w:r>
                        <w:rPr>
                          <w:sz w:val="24"/>
                          <w:szCs w:val="24"/>
                        </w:rPr>
                        <w:t xml:space="preserve"> minutes)</w:t>
                      </w:r>
                    </w:p>
                  </w:txbxContent>
                </v:textbox>
                <w10:wrap type="square"/>
              </v:shape>
            </w:pict>
          </mc:Fallback>
        </mc:AlternateContent>
      </w:r>
      <w:r w:rsidR="00674B6A" w:rsidRPr="00590F31">
        <w:rPr>
          <w:rFonts w:asciiTheme="minorHAnsi" w:hAnsiTheme="minorHAnsi" w:cstheme="minorHAnsi"/>
          <w:b/>
          <w:bCs/>
          <w:sz w:val="20"/>
          <w:szCs w:val="20"/>
        </w:rPr>
        <w:t>Phase 1</w:t>
      </w:r>
      <w:r w:rsidR="00674B6A" w:rsidRPr="00590F31">
        <w:rPr>
          <w:rFonts w:asciiTheme="minorHAnsi" w:hAnsiTheme="minorHAnsi" w:cstheme="minorHAnsi"/>
          <w:sz w:val="20"/>
          <w:szCs w:val="20"/>
        </w:rPr>
        <w:t> : Échange collectif</w:t>
      </w:r>
      <w:r w:rsidR="00674B6A" w:rsidRPr="00590F31">
        <w:rPr>
          <w:rFonts w:asciiTheme="minorHAnsi" w:hAnsiTheme="minorHAnsi" w:cstheme="minorHAnsi"/>
          <w:sz w:val="20"/>
          <w:szCs w:val="20"/>
        </w:rPr>
        <w:br/>
        <w:t>a/ Combien</w:t>
      </w:r>
      <w:r w:rsidR="00DE7FF4">
        <w:rPr>
          <w:rFonts w:asciiTheme="minorHAnsi" w:hAnsiTheme="minorHAnsi" w:cstheme="minorHAnsi"/>
          <w:sz w:val="20"/>
          <w:szCs w:val="20"/>
        </w:rPr>
        <w:t>,</w:t>
      </w:r>
      <w:r w:rsidR="00674B6A" w:rsidRPr="00590F31">
        <w:rPr>
          <w:rFonts w:asciiTheme="minorHAnsi" w:hAnsiTheme="minorHAnsi" w:cstheme="minorHAnsi"/>
          <w:sz w:val="20"/>
          <w:szCs w:val="20"/>
        </w:rPr>
        <w:t xml:space="preserve"> votre </w:t>
      </w:r>
      <w:r w:rsidR="009B075A" w:rsidRPr="00590F31">
        <w:rPr>
          <w:rFonts w:asciiTheme="minorHAnsi" w:hAnsiTheme="minorHAnsi" w:cstheme="minorHAnsi"/>
          <w:sz w:val="20"/>
          <w:szCs w:val="20"/>
        </w:rPr>
        <w:t xml:space="preserve">appartement ou votre </w:t>
      </w:r>
      <w:r w:rsidR="00674B6A" w:rsidRPr="00590F31">
        <w:rPr>
          <w:rFonts w:asciiTheme="minorHAnsi" w:hAnsiTheme="minorHAnsi" w:cstheme="minorHAnsi"/>
          <w:sz w:val="20"/>
          <w:szCs w:val="20"/>
        </w:rPr>
        <w:t>maison</w:t>
      </w:r>
      <w:r w:rsidR="00DE7FF4">
        <w:rPr>
          <w:rFonts w:asciiTheme="minorHAnsi" w:hAnsiTheme="minorHAnsi" w:cstheme="minorHAnsi"/>
          <w:sz w:val="20"/>
          <w:szCs w:val="20"/>
        </w:rPr>
        <w:t>,</w:t>
      </w:r>
      <w:r w:rsidR="00674B6A" w:rsidRPr="00590F31">
        <w:rPr>
          <w:rFonts w:asciiTheme="minorHAnsi" w:hAnsiTheme="minorHAnsi" w:cstheme="minorHAnsi"/>
          <w:sz w:val="20"/>
          <w:szCs w:val="20"/>
        </w:rPr>
        <w:t xml:space="preserve"> possède</w:t>
      </w:r>
      <w:r w:rsidR="0099054E">
        <w:rPr>
          <w:rFonts w:asciiTheme="minorHAnsi" w:hAnsiTheme="minorHAnsi" w:cstheme="minorHAnsi"/>
          <w:sz w:val="20"/>
          <w:szCs w:val="20"/>
        </w:rPr>
        <w:t>nt</w:t>
      </w:r>
      <w:r w:rsidR="00674B6A" w:rsidRPr="00590F31">
        <w:rPr>
          <w:rFonts w:asciiTheme="minorHAnsi" w:hAnsiTheme="minorHAnsi" w:cstheme="minorHAnsi"/>
          <w:sz w:val="20"/>
          <w:szCs w:val="20"/>
        </w:rPr>
        <w:t>-</w:t>
      </w:r>
      <w:r w:rsidR="0099054E">
        <w:rPr>
          <w:rFonts w:asciiTheme="minorHAnsi" w:hAnsiTheme="minorHAnsi" w:cstheme="minorHAnsi"/>
          <w:sz w:val="20"/>
          <w:szCs w:val="20"/>
        </w:rPr>
        <w:t xml:space="preserve">ils </w:t>
      </w:r>
      <w:r w:rsidR="00674B6A" w:rsidRPr="00590F31">
        <w:rPr>
          <w:rFonts w:asciiTheme="minorHAnsi" w:hAnsiTheme="minorHAnsi" w:cstheme="minorHAnsi"/>
          <w:sz w:val="20"/>
          <w:szCs w:val="20"/>
        </w:rPr>
        <w:t>de portes ?</w:t>
      </w:r>
    </w:p>
    <w:p w14:paraId="6CB91424" w14:textId="2AE15375" w:rsidR="00674B6A" w:rsidRPr="00590F31" w:rsidRDefault="00674B6A" w:rsidP="00E12485">
      <w:pPr>
        <w:spacing w:after="0" w:line="240" w:lineRule="auto"/>
        <w:rPr>
          <w:rFonts w:asciiTheme="minorHAnsi" w:hAnsiTheme="minorHAnsi" w:cstheme="minorHAnsi"/>
          <w:sz w:val="20"/>
          <w:szCs w:val="20"/>
        </w:rPr>
      </w:pPr>
      <w:r w:rsidRPr="00590F31">
        <w:rPr>
          <w:rFonts w:asciiTheme="minorHAnsi" w:hAnsiTheme="minorHAnsi" w:cstheme="minorHAnsi"/>
          <w:sz w:val="20"/>
          <w:szCs w:val="20"/>
        </w:rPr>
        <w:t xml:space="preserve">b/ </w:t>
      </w:r>
      <w:r w:rsidR="009B075A" w:rsidRPr="00590F31">
        <w:rPr>
          <w:rFonts w:asciiTheme="minorHAnsi" w:hAnsiTheme="minorHAnsi" w:cstheme="minorHAnsi"/>
          <w:sz w:val="20"/>
          <w:szCs w:val="20"/>
        </w:rPr>
        <w:t>C</w:t>
      </w:r>
      <w:r w:rsidRPr="00590F31">
        <w:rPr>
          <w:rFonts w:asciiTheme="minorHAnsi" w:hAnsiTheme="minorHAnsi" w:cstheme="minorHAnsi"/>
          <w:sz w:val="20"/>
          <w:szCs w:val="20"/>
        </w:rPr>
        <w:t>ha</w:t>
      </w:r>
      <w:r w:rsidR="009B075A" w:rsidRPr="00590F31">
        <w:rPr>
          <w:rFonts w:asciiTheme="minorHAnsi" w:hAnsiTheme="minorHAnsi" w:cstheme="minorHAnsi"/>
          <w:sz w:val="20"/>
          <w:szCs w:val="20"/>
        </w:rPr>
        <w:t>cune</w:t>
      </w:r>
      <w:r w:rsidRPr="00590F31">
        <w:rPr>
          <w:rFonts w:asciiTheme="minorHAnsi" w:hAnsiTheme="minorHAnsi" w:cstheme="minorHAnsi"/>
          <w:sz w:val="20"/>
          <w:szCs w:val="20"/>
        </w:rPr>
        <w:t xml:space="preserve"> de ces portes s’ouvrent sur quelles parties </w:t>
      </w:r>
      <w:r w:rsidR="009B075A" w:rsidRPr="00590F31">
        <w:rPr>
          <w:rFonts w:asciiTheme="minorHAnsi" w:hAnsiTheme="minorHAnsi" w:cstheme="minorHAnsi"/>
          <w:sz w:val="20"/>
          <w:szCs w:val="20"/>
        </w:rPr>
        <w:t xml:space="preserve">(quelles pièces) </w:t>
      </w:r>
      <w:r w:rsidRPr="00590F31">
        <w:rPr>
          <w:rFonts w:asciiTheme="minorHAnsi" w:hAnsiTheme="minorHAnsi" w:cstheme="minorHAnsi"/>
          <w:sz w:val="20"/>
          <w:szCs w:val="20"/>
        </w:rPr>
        <w:t>de la maison ?</w:t>
      </w:r>
    </w:p>
    <w:p w14:paraId="445FD260" w14:textId="6F0A53F1" w:rsidR="003E6B46" w:rsidRPr="00590F31" w:rsidRDefault="003E6B46" w:rsidP="003E6B46">
      <w:pPr>
        <w:spacing w:after="0" w:line="240" w:lineRule="auto"/>
        <w:rPr>
          <w:rFonts w:asciiTheme="minorHAnsi" w:hAnsiTheme="minorHAnsi" w:cstheme="minorHAnsi"/>
          <w:i/>
          <w:iCs/>
          <w:sz w:val="20"/>
          <w:szCs w:val="20"/>
        </w:rPr>
      </w:pPr>
      <w:r w:rsidRPr="00590F31">
        <w:rPr>
          <w:rFonts w:asciiTheme="minorHAnsi" w:hAnsiTheme="minorHAnsi" w:cstheme="minorHAnsi"/>
          <w:i/>
          <w:iCs/>
          <w:sz w:val="20"/>
          <w:szCs w:val="20"/>
          <w:u w:val="single"/>
        </w:rPr>
        <w:t>Point d’attention pédagogique</w:t>
      </w:r>
      <w:r w:rsidRPr="00590F31">
        <w:rPr>
          <w:rFonts w:asciiTheme="minorHAnsi" w:hAnsiTheme="minorHAnsi" w:cstheme="minorHAnsi"/>
          <w:i/>
          <w:iCs/>
          <w:sz w:val="20"/>
          <w:szCs w:val="20"/>
        </w:rPr>
        <w:t xml:space="preserve"> : </w:t>
      </w:r>
      <w:r w:rsidR="009B075A" w:rsidRPr="00590F31">
        <w:rPr>
          <w:rFonts w:asciiTheme="minorHAnsi" w:hAnsiTheme="minorHAnsi" w:cstheme="minorHAnsi"/>
          <w:i/>
          <w:iCs/>
          <w:sz w:val="20"/>
          <w:szCs w:val="20"/>
        </w:rPr>
        <w:t>veiller à élever la qualité du registre de vocabulaire, lors des descriptions orales.</w:t>
      </w:r>
    </w:p>
    <w:p w14:paraId="1655A07D" w14:textId="3395EEE6" w:rsidR="00674B6A" w:rsidRPr="00590F31" w:rsidRDefault="003E6B46" w:rsidP="003E6B46">
      <w:pPr>
        <w:spacing w:after="0" w:line="240" w:lineRule="auto"/>
        <w:rPr>
          <w:rFonts w:asciiTheme="minorHAnsi" w:hAnsiTheme="minorHAnsi" w:cstheme="minorHAnsi"/>
          <w:i/>
          <w:iCs/>
          <w:sz w:val="20"/>
          <w:szCs w:val="20"/>
        </w:rPr>
      </w:pPr>
      <w:r w:rsidRPr="00590F31">
        <w:rPr>
          <w:rFonts w:asciiTheme="minorHAnsi" w:hAnsiTheme="minorHAnsi" w:cstheme="minorHAnsi"/>
          <w:i/>
          <w:iCs/>
          <w:sz w:val="20"/>
          <w:szCs w:val="20"/>
          <w:u w:val="single"/>
        </w:rPr>
        <w:t>Point d’attention didactique</w:t>
      </w:r>
      <w:r w:rsidRPr="00590F31">
        <w:rPr>
          <w:rFonts w:asciiTheme="minorHAnsi" w:hAnsiTheme="minorHAnsi" w:cstheme="minorHAnsi"/>
          <w:i/>
          <w:iCs/>
          <w:sz w:val="20"/>
          <w:szCs w:val="20"/>
        </w:rPr>
        <w:t xml:space="preserve"> : </w:t>
      </w:r>
      <w:r w:rsidR="005878C7" w:rsidRPr="00590F31">
        <w:rPr>
          <w:rFonts w:asciiTheme="minorHAnsi" w:hAnsiTheme="minorHAnsi" w:cstheme="minorHAnsi"/>
          <w:i/>
          <w:iCs/>
          <w:sz w:val="20"/>
          <w:szCs w:val="20"/>
        </w:rPr>
        <w:t>La conclusion de cet échange consiste à reconna</w:t>
      </w:r>
      <w:r w:rsidR="00DE7FF4">
        <w:rPr>
          <w:rFonts w:asciiTheme="minorHAnsi" w:hAnsiTheme="minorHAnsi" w:cstheme="minorHAnsi"/>
          <w:i/>
          <w:iCs/>
          <w:sz w:val="20"/>
          <w:szCs w:val="20"/>
        </w:rPr>
        <w:t>î</w:t>
      </w:r>
      <w:r w:rsidR="005878C7" w:rsidRPr="00590F31">
        <w:rPr>
          <w:rFonts w:asciiTheme="minorHAnsi" w:hAnsiTheme="minorHAnsi" w:cstheme="minorHAnsi"/>
          <w:i/>
          <w:iCs/>
          <w:sz w:val="20"/>
          <w:szCs w:val="20"/>
        </w:rPr>
        <w:t xml:space="preserve">tre qu’il est facile de se diriger chez soi. Puisque nous savons </w:t>
      </w:r>
      <w:r w:rsidR="009B075A" w:rsidRPr="00590F31">
        <w:rPr>
          <w:rFonts w:asciiTheme="minorHAnsi" w:hAnsiTheme="minorHAnsi" w:cstheme="minorHAnsi"/>
          <w:i/>
          <w:iCs/>
          <w:sz w:val="20"/>
          <w:szCs w:val="20"/>
        </w:rPr>
        <w:t xml:space="preserve">ce qui se trouve derrière chaque porte de </w:t>
      </w:r>
      <w:r w:rsidR="005878C7" w:rsidRPr="00590F31">
        <w:rPr>
          <w:rFonts w:asciiTheme="minorHAnsi" w:hAnsiTheme="minorHAnsi" w:cstheme="minorHAnsi"/>
          <w:i/>
          <w:iCs/>
          <w:sz w:val="20"/>
          <w:szCs w:val="20"/>
        </w:rPr>
        <w:t xml:space="preserve">notre </w:t>
      </w:r>
      <w:r w:rsidR="009B075A" w:rsidRPr="00590F31">
        <w:rPr>
          <w:rFonts w:asciiTheme="minorHAnsi" w:hAnsiTheme="minorHAnsi" w:cstheme="minorHAnsi"/>
          <w:i/>
          <w:iCs/>
          <w:sz w:val="20"/>
          <w:szCs w:val="20"/>
        </w:rPr>
        <w:t>appartement ou de</w:t>
      </w:r>
      <w:r w:rsidR="005878C7" w:rsidRPr="00590F31">
        <w:rPr>
          <w:rFonts w:asciiTheme="minorHAnsi" w:hAnsiTheme="minorHAnsi" w:cstheme="minorHAnsi"/>
          <w:i/>
          <w:iCs/>
          <w:sz w:val="20"/>
          <w:szCs w:val="20"/>
        </w:rPr>
        <w:t xml:space="preserve"> notre </w:t>
      </w:r>
      <w:r w:rsidR="009B075A" w:rsidRPr="00590F31">
        <w:rPr>
          <w:rFonts w:asciiTheme="minorHAnsi" w:hAnsiTheme="minorHAnsi" w:cstheme="minorHAnsi"/>
          <w:i/>
          <w:iCs/>
          <w:sz w:val="20"/>
          <w:szCs w:val="20"/>
        </w:rPr>
        <w:t>maison. Mais dans un lieu qu’on ne conna</w:t>
      </w:r>
      <w:r w:rsidR="00DE7FF4">
        <w:rPr>
          <w:rFonts w:asciiTheme="minorHAnsi" w:hAnsiTheme="minorHAnsi" w:cstheme="minorHAnsi"/>
          <w:i/>
          <w:iCs/>
          <w:sz w:val="20"/>
          <w:szCs w:val="20"/>
        </w:rPr>
        <w:t>î</w:t>
      </w:r>
      <w:r w:rsidR="009B075A" w:rsidRPr="00590F31">
        <w:rPr>
          <w:rFonts w:asciiTheme="minorHAnsi" w:hAnsiTheme="minorHAnsi" w:cstheme="minorHAnsi"/>
          <w:i/>
          <w:iCs/>
          <w:sz w:val="20"/>
          <w:szCs w:val="20"/>
        </w:rPr>
        <w:t>t pas, comment fait-on pour se repérer et ne pas de tromper de porte ?</w:t>
      </w:r>
    </w:p>
    <w:p w14:paraId="5D488606" w14:textId="699E1DC4" w:rsidR="009B075A" w:rsidRPr="00590F31" w:rsidRDefault="009B075A" w:rsidP="003E6B46">
      <w:pPr>
        <w:spacing w:after="0" w:line="240" w:lineRule="auto"/>
        <w:rPr>
          <w:rFonts w:asciiTheme="minorHAnsi" w:hAnsiTheme="minorHAnsi" w:cstheme="minorHAnsi"/>
          <w:i/>
          <w:iCs/>
          <w:sz w:val="20"/>
          <w:szCs w:val="20"/>
        </w:rPr>
      </w:pPr>
    </w:p>
    <w:p w14:paraId="3BDEADD3" w14:textId="3267E4F1" w:rsidR="009B075A" w:rsidRPr="00590F31" w:rsidRDefault="00E96239" w:rsidP="003E6B46">
      <w:pPr>
        <w:spacing w:after="0" w:line="240" w:lineRule="auto"/>
        <w:rPr>
          <w:rFonts w:asciiTheme="minorHAnsi" w:hAnsiTheme="minorHAnsi" w:cstheme="minorHAnsi"/>
          <w:sz w:val="20"/>
          <w:szCs w:val="20"/>
        </w:rPr>
      </w:pPr>
      <w:r>
        <w:rPr>
          <w:noProof/>
          <w:sz w:val="32"/>
          <w:szCs w:val="32"/>
        </w:rPr>
        <w:drawing>
          <wp:anchor distT="0" distB="0" distL="114300" distR="114300" simplePos="0" relativeHeight="251692032" behindDoc="0" locked="0" layoutInCell="1" allowOverlap="1" wp14:anchorId="6D071383" wp14:editId="735D1290">
            <wp:simplePos x="0" y="0"/>
            <wp:positionH relativeFrom="column">
              <wp:posOffset>3350721</wp:posOffset>
            </wp:positionH>
            <wp:positionV relativeFrom="paragraph">
              <wp:posOffset>159229</wp:posOffset>
            </wp:positionV>
            <wp:extent cx="440613" cy="200165"/>
            <wp:effectExtent l="0" t="0" r="0" b="0"/>
            <wp:wrapNone/>
            <wp:docPr id="166701389"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40613" cy="200165"/>
                    </a:xfrm>
                    <a:prstGeom prst="rect">
                      <a:avLst/>
                    </a:prstGeom>
                    <a:noFill/>
                    <a:ln>
                      <a:noFill/>
                    </a:ln>
                  </pic:spPr>
                </pic:pic>
              </a:graphicData>
            </a:graphic>
            <wp14:sizeRelH relativeFrom="page">
              <wp14:pctWidth>0</wp14:pctWidth>
            </wp14:sizeRelH>
            <wp14:sizeRelV relativeFrom="page">
              <wp14:pctHeight>0</wp14:pctHeight>
            </wp14:sizeRelV>
          </wp:anchor>
        </w:drawing>
      </w:r>
      <w:r w:rsidR="009B075A" w:rsidRPr="00590F31">
        <w:rPr>
          <w:rFonts w:asciiTheme="minorHAnsi" w:hAnsiTheme="minorHAnsi" w:cstheme="minorHAnsi"/>
          <w:b/>
          <w:bCs/>
          <w:sz w:val="20"/>
          <w:szCs w:val="20"/>
        </w:rPr>
        <w:t>Phase 2</w:t>
      </w:r>
      <w:r w:rsidR="005878C7" w:rsidRPr="00590F31">
        <w:rPr>
          <w:rFonts w:asciiTheme="minorHAnsi" w:hAnsiTheme="minorHAnsi" w:cstheme="minorHAnsi"/>
          <w:sz w:val="20"/>
          <w:szCs w:val="20"/>
        </w:rPr>
        <w:t> : En binôme ou tout petit groupe selon les possibilités</w:t>
      </w:r>
    </w:p>
    <w:p w14:paraId="31C4FBC1" w14:textId="5BC9427E" w:rsidR="009B075A" w:rsidRPr="00590F31" w:rsidRDefault="006517BB" w:rsidP="003E6B46">
      <w:pPr>
        <w:spacing w:after="0" w:line="240" w:lineRule="auto"/>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693056" behindDoc="0" locked="0" layoutInCell="1" allowOverlap="1" wp14:anchorId="5308D229" wp14:editId="2D0007B7">
                <wp:simplePos x="0" y="0"/>
                <wp:positionH relativeFrom="column">
                  <wp:posOffset>3871555</wp:posOffset>
                </wp:positionH>
                <wp:positionV relativeFrom="paragraph">
                  <wp:posOffset>9865</wp:posOffset>
                </wp:positionV>
                <wp:extent cx="623189" cy="221319"/>
                <wp:effectExtent l="0" t="0" r="24765" b="26670"/>
                <wp:wrapNone/>
                <wp:docPr id="1089544780" name="Zone de texte 7"/>
                <wp:cNvGraphicFramePr/>
                <a:graphic xmlns:a="http://schemas.openxmlformats.org/drawingml/2006/main">
                  <a:graphicData uri="http://schemas.microsoft.com/office/word/2010/wordprocessingShape">
                    <wps:wsp>
                      <wps:cNvSpPr txBox="1"/>
                      <wps:spPr>
                        <a:xfrm>
                          <a:off x="0" y="0"/>
                          <a:ext cx="623189" cy="221319"/>
                        </a:xfrm>
                        <a:prstGeom prst="rect">
                          <a:avLst/>
                        </a:prstGeom>
                        <a:solidFill>
                          <a:schemeClr val="lt1"/>
                        </a:solidFill>
                        <a:ln w="6350">
                          <a:solidFill>
                            <a:prstClr val="black"/>
                          </a:solidFill>
                        </a:ln>
                      </wps:spPr>
                      <wps:txbx>
                        <w:txbxContent>
                          <w:p w14:paraId="3835CCEC" w14:textId="5F70E7C7" w:rsidR="006517BB" w:rsidRPr="006517BB" w:rsidRDefault="006517BB">
                            <w:pPr>
                              <w:rPr>
                                <w:sz w:val="16"/>
                                <w:szCs w:val="16"/>
                              </w:rPr>
                            </w:pPr>
                            <w:r w:rsidRPr="006517BB">
                              <w:rPr>
                                <w:sz w:val="16"/>
                                <w:szCs w:val="16"/>
                              </w:rPr>
                              <w:t>241.104-</w:t>
                            </w:r>
                            <w:r>
                              <w:rPr>
                                <w:sz w:val="16"/>
                                <w:szCs w:val="16"/>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08D229" id="Zone de texte 7" o:spid="_x0000_s1029" type="#_x0000_t202" style="position:absolute;margin-left:304.85pt;margin-top:.8pt;width:49.05pt;height:17.4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" fillcolor="white [3201]" strokeweight=".5pt">
                <v:textbox>
                  <w:txbxContent>
                    <w:p w14:paraId="3835CCEC" w14:textId="5F70E7C7" w:rsidR="006517BB" w:rsidRPr="006517BB" w:rsidRDefault="006517BB">
                      <w:pPr>
                        <w:rPr>
                          <w:sz w:val="16"/>
                          <w:szCs w:val="16"/>
                        </w:rPr>
                      </w:pPr>
                      <w:r w:rsidRPr="006517BB">
                        <w:rPr>
                          <w:sz w:val="16"/>
                          <w:szCs w:val="16"/>
                        </w:rPr>
                        <w:t>241.104-</w:t>
                      </w:r>
                      <w:r>
                        <w:rPr>
                          <w:sz w:val="16"/>
                          <w:szCs w:val="16"/>
                        </w:rPr>
                        <w:t>b</w:t>
                      </w:r>
                    </w:p>
                  </w:txbxContent>
                </v:textbox>
              </v:shape>
            </w:pict>
          </mc:Fallback>
        </mc:AlternateContent>
      </w:r>
      <w:r w:rsidR="005878C7" w:rsidRPr="00590F31">
        <w:rPr>
          <w:rFonts w:asciiTheme="minorHAnsi" w:hAnsiTheme="minorHAnsi" w:cstheme="minorHAnsi"/>
          <w:sz w:val="20"/>
          <w:szCs w:val="20"/>
        </w:rPr>
        <w:t xml:space="preserve">Diaporama : Visite de la </w:t>
      </w:r>
      <w:r w:rsidR="005878C7" w:rsidRPr="00590F31">
        <w:rPr>
          <w:rFonts w:asciiTheme="minorHAnsi" w:hAnsiTheme="minorHAnsi" w:cstheme="minorHAnsi"/>
          <w:b/>
          <w:bCs/>
          <w:sz w:val="20"/>
          <w:szCs w:val="20"/>
        </w:rPr>
        <w:t>médiathèque</w:t>
      </w:r>
    </w:p>
    <w:p w14:paraId="1DD145B5" w14:textId="492706A3" w:rsidR="008732E3" w:rsidRPr="00590F31" w:rsidRDefault="005878C7" w:rsidP="003E6B46">
      <w:pPr>
        <w:spacing w:after="0" w:line="240" w:lineRule="auto"/>
        <w:rPr>
          <w:rFonts w:asciiTheme="minorHAnsi" w:hAnsiTheme="minorHAnsi" w:cstheme="minorHAnsi"/>
          <w:sz w:val="20"/>
          <w:szCs w:val="20"/>
          <w:u w:val="single"/>
        </w:rPr>
      </w:pPr>
      <w:r w:rsidRPr="00590F31">
        <w:rPr>
          <w:rFonts w:asciiTheme="minorHAnsi" w:hAnsiTheme="minorHAnsi" w:cstheme="minorHAnsi"/>
          <w:sz w:val="20"/>
          <w:szCs w:val="20"/>
          <w:u w:val="single"/>
        </w:rPr>
        <w:t xml:space="preserve">Consigne </w:t>
      </w:r>
    </w:p>
    <w:p w14:paraId="0B5904A8" w14:textId="62196B21" w:rsidR="006A69C6" w:rsidRPr="00590F31" w:rsidRDefault="00845625" w:rsidP="003E6B46">
      <w:pPr>
        <w:spacing w:after="0" w:line="240" w:lineRule="auto"/>
        <w:rPr>
          <w:rFonts w:asciiTheme="minorHAnsi" w:hAnsiTheme="minorHAnsi" w:cstheme="minorHAnsi"/>
          <w:sz w:val="20"/>
          <w:szCs w:val="20"/>
        </w:rPr>
      </w:pPr>
      <w:r w:rsidRPr="00590F31">
        <w:rPr>
          <w:rFonts w:asciiTheme="minorHAnsi" w:hAnsiTheme="minorHAnsi" w:cstheme="minorHAnsi"/>
          <w:sz w:val="20"/>
          <w:szCs w:val="20"/>
        </w:rPr>
        <w:t xml:space="preserve">&gt; </w:t>
      </w:r>
      <w:r w:rsidR="008732E3" w:rsidRPr="00590F31">
        <w:rPr>
          <w:rFonts w:asciiTheme="minorHAnsi" w:hAnsiTheme="minorHAnsi" w:cstheme="minorHAnsi"/>
          <w:sz w:val="20"/>
          <w:szCs w:val="20"/>
        </w:rPr>
        <w:t xml:space="preserve">Temps de </w:t>
      </w:r>
      <w:r w:rsidRPr="00590F31">
        <w:rPr>
          <w:rFonts w:asciiTheme="minorHAnsi" w:hAnsiTheme="minorHAnsi" w:cstheme="minorHAnsi"/>
          <w:sz w:val="20"/>
          <w:szCs w:val="20"/>
        </w:rPr>
        <w:t>r</w:t>
      </w:r>
      <w:r w:rsidR="008732E3" w:rsidRPr="00590F31">
        <w:rPr>
          <w:rFonts w:asciiTheme="minorHAnsi" w:hAnsiTheme="minorHAnsi" w:cstheme="minorHAnsi"/>
          <w:sz w:val="20"/>
          <w:szCs w:val="20"/>
        </w:rPr>
        <w:t xml:space="preserve">echerche : </w:t>
      </w:r>
      <w:r w:rsidR="006A69C6" w:rsidRPr="00590F31">
        <w:rPr>
          <w:rFonts w:asciiTheme="minorHAnsi" w:hAnsiTheme="minorHAnsi" w:cstheme="minorHAnsi"/>
          <w:sz w:val="20"/>
          <w:szCs w:val="20"/>
        </w:rPr>
        <w:t>O</w:t>
      </w:r>
      <w:r w:rsidR="005878C7" w:rsidRPr="00590F31">
        <w:rPr>
          <w:rFonts w:asciiTheme="minorHAnsi" w:hAnsiTheme="minorHAnsi" w:cstheme="minorHAnsi"/>
          <w:sz w:val="20"/>
          <w:szCs w:val="20"/>
        </w:rPr>
        <w:t xml:space="preserve">bservez </w:t>
      </w:r>
      <w:r w:rsidR="006A69C6" w:rsidRPr="00590F31">
        <w:rPr>
          <w:rFonts w:asciiTheme="minorHAnsi" w:hAnsiTheme="minorHAnsi" w:cstheme="minorHAnsi"/>
          <w:sz w:val="20"/>
          <w:szCs w:val="20"/>
        </w:rPr>
        <w:t xml:space="preserve">(15 secondes) </w:t>
      </w:r>
      <w:r w:rsidR="005878C7" w:rsidRPr="00590F31">
        <w:rPr>
          <w:rFonts w:asciiTheme="minorHAnsi" w:hAnsiTheme="minorHAnsi" w:cstheme="minorHAnsi"/>
          <w:sz w:val="20"/>
          <w:szCs w:val="20"/>
        </w:rPr>
        <w:t>la première porte de la médiathèque et cherchez en binôme ce que signifie le dessin</w:t>
      </w:r>
      <w:r w:rsidR="006A69C6" w:rsidRPr="00590F31">
        <w:rPr>
          <w:rFonts w:asciiTheme="minorHAnsi" w:hAnsiTheme="minorHAnsi" w:cstheme="minorHAnsi"/>
          <w:sz w:val="20"/>
          <w:szCs w:val="20"/>
        </w:rPr>
        <w:t xml:space="preserve"> (appelé aussi </w:t>
      </w:r>
      <w:r w:rsidR="006A69C6" w:rsidRPr="00590F31">
        <w:rPr>
          <w:rFonts w:asciiTheme="minorHAnsi" w:hAnsiTheme="minorHAnsi" w:cstheme="minorHAnsi"/>
          <w:b/>
          <w:bCs/>
          <w:sz w:val="20"/>
          <w:szCs w:val="20"/>
        </w:rPr>
        <w:t>symbole</w:t>
      </w:r>
      <w:r w:rsidR="006A69C6" w:rsidRPr="00590F31">
        <w:rPr>
          <w:rFonts w:asciiTheme="minorHAnsi" w:hAnsiTheme="minorHAnsi" w:cstheme="minorHAnsi"/>
          <w:sz w:val="20"/>
          <w:szCs w:val="20"/>
        </w:rPr>
        <w:t xml:space="preserve"> ou </w:t>
      </w:r>
      <w:r w:rsidR="006A69C6" w:rsidRPr="00590F31">
        <w:rPr>
          <w:rFonts w:asciiTheme="minorHAnsi" w:hAnsiTheme="minorHAnsi" w:cstheme="minorHAnsi"/>
          <w:b/>
          <w:bCs/>
          <w:sz w:val="20"/>
          <w:szCs w:val="20"/>
        </w:rPr>
        <w:t>logo</w:t>
      </w:r>
      <w:r w:rsidR="006A69C6" w:rsidRPr="00590F31">
        <w:rPr>
          <w:rFonts w:asciiTheme="minorHAnsi" w:hAnsiTheme="minorHAnsi" w:cstheme="minorHAnsi"/>
          <w:sz w:val="20"/>
          <w:szCs w:val="20"/>
        </w:rPr>
        <w:t xml:space="preserve">) collé sur la porte ? Que signifie cette </w:t>
      </w:r>
      <w:r w:rsidR="006A69C6" w:rsidRPr="00590F31">
        <w:rPr>
          <w:rFonts w:asciiTheme="minorHAnsi" w:hAnsiTheme="minorHAnsi" w:cstheme="minorHAnsi"/>
          <w:b/>
          <w:bCs/>
          <w:sz w:val="20"/>
          <w:szCs w:val="20"/>
        </w:rPr>
        <w:t>signalétique</w:t>
      </w:r>
      <w:r w:rsidR="006A69C6" w:rsidRPr="00590F31">
        <w:rPr>
          <w:rFonts w:asciiTheme="minorHAnsi" w:hAnsiTheme="minorHAnsi" w:cstheme="minorHAnsi"/>
          <w:sz w:val="20"/>
          <w:szCs w:val="20"/>
        </w:rPr>
        <w:t> ?</w:t>
      </w:r>
    </w:p>
    <w:p w14:paraId="178C4E18" w14:textId="380C06E6" w:rsidR="006A69C6" w:rsidRPr="00590F31" w:rsidRDefault="00845625" w:rsidP="003E6B46">
      <w:pPr>
        <w:spacing w:after="0" w:line="240" w:lineRule="auto"/>
        <w:rPr>
          <w:rFonts w:asciiTheme="minorHAnsi" w:hAnsiTheme="minorHAnsi" w:cstheme="minorHAnsi"/>
          <w:sz w:val="20"/>
          <w:szCs w:val="20"/>
        </w:rPr>
      </w:pPr>
      <w:r w:rsidRPr="00590F31">
        <w:rPr>
          <w:rFonts w:asciiTheme="minorHAnsi" w:hAnsiTheme="minorHAnsi" w:cstheme="minorHAnsi"/>
          <w:sz w:val="20"/>
          <w:szCs w:val="20"/>
        </w:rPr>
        <w:t>&gt; Temps de mi</w:t>
      </w:r>
      <w:r w:rsidR="006A69C6" w:rsidRPr="00590F31">
        <w:rPr>
          <w:rFonts w:asciiTheme="minorHAnsi" w:hAnsiTheme="minorHAnsi" w:cstheme="minorHAnsi"/>
          <w:sz w:val="20"/>
          <w:szCs w:val="20"/>
        </w:rPr>
        <w:t>se en commun : un binôme est invité à émettre son hypothèse.</w:t>
      </w:r>
    </w:p>
    <w:p w14:paraId="693946F5" w14:textId="5B11CFCE" w:rsidR="006A69C6" w:rsidRPr="00590F31" w:rsidRDefault="00845625" w:rsidP="003E6B46">
      <w:pPr>
        <w:spacing w:after="0" w:line="240" w:lineRule="auto"/>
        <w:rPr>
          <w:rFonts w:asciiTheme="minorHAnsi" w:hAnsiTheme="minorHAnsi" w:cstheme="minorHAnsi"/>
          <w:sz w:val="20"/>
          <w:szCs w:val="20"/>
        </w:rPr>
      </w:pPr>
      <w:r w:rsidRPr="00590F31">
        <w:rPr>
          <w:rFonts w:asciiTheme="minorHAnsi" w:hAnsiTheme="minorHAnsi" w:cstheme="minorHAnsi"/>
          <w:sz w:val="20"/>
          <w:szCs w:val="20"/>
        </w:rPr>
        <w:t xml:space="preserve">&gt; </w:t>
      </w:r>
      <w:r w:rsidR="006A69C6" w:rsidRPr="00590F31">
        <w:rPr>
          <w:rFonts w:asciiTheme="minorHAnsi" w:hAnsiTheme="minorHAnsi" w:cstheme="minorHAnsi"/>
          <w:sz w:val="20"/>
          <w:szCs w:val="20"/>
        </w:rPr>
        <w:t>Faire de même pour plusieurs signalétiques</w:t>
      </w:r>
      <w:r w:rsidR="008732E3" w:rsidRPr="00590F31">
        <w:rPr>
          <w:rFonts w:asciiTheme="minorHAnsi" w:hAnsiTheme="minorHAnsi" w:cstheme="minorHAnsi"/>
          <w:sz w:val="20"/>
          <w:szCs w:val="20"/>
        </w:rPr>
        <w:t xml:space="preserve"> (celles du diaporama proposé ou d’autres)</w:t>
      </w:r>
    </w:p>
    <w:p w14:paraId="2265D0C2" w14:textId="5F31EF30" w:rsidR="006A69C6" w:rsidRPr="00590F31" w:rsidRDefault="006A69C6" w:rsidP="003E6B46">
      <w:pPr>
        <w:spacing w:after="0" w:line="240" w:lineRule="auto"/>
        <w:rPr>
          <w:rFonts w:asciiTheme="minorHAnsi" w:hAnsiTheme="minorHAnsi" w:cstheme="minorHAnsi"/>
          <w:i/>
          <w:iCs/>
          <w:sz w:val="20"/>
          <w:szCs w:val="20"/>
        </w:rPr>
      </w:pPr>
      <w:r w:rsidRPr="00590F31">
        <w:rPr>
          <w:rFonts w:asciiTheme="minorHAnsi" w:hAnsiTheme="minorHAnsi" w:cstheme="minorHAnsi"/>
          <w:i/>
          <w:iCs/>
          <w:sz w:val="20"/>
          <w:szCs w:val="20"/>
          <w:u w:val="single"/>
        </w:rPr>
        <w:t>Point d’attention pédagogique :</w:t>
      </w:r>
      <w:r w:rsidRPr="00590F31">
        <w:rPr>
          <w:rFonts w:asciiTheme="minorHAnsi" w:hAnsiTheme="minorHAnsi" w:cstheme="minorHAnsi"/>
          <w:i/>
          <w:iCs/>
          <w:sz w:val="20"/>
          <w:szCs w:val="20"/>
        </w:rPr>
        <w:t> Faire en sorte que tous les binômes puissent prendre la parole et apporter leur contribution.</w:t>
      </w:r>
    </w:p>
    <w:p w14:paraId="35029B56" w14:textId="77777777" w:rsidR="00C76297" w:rsidRPr="00590F31" w:rsidRDefault="006A69C6" w:rsidP="003E6B46">
      <w:pPr>
        <w:spacing w:after="0" w:line="240" w:lineRule="auto"/>
        <w:rPr>
          <w:rFonts w:asciiTheme="minorHAnsi" w:hAnsiTheme="minorHAnsi" w:cstheme="minorHAnsi"/>
          <w:i/>
          <w:iCs/>
          <w:sz w:val="20"/>
          <w:szCs w:val="20"/>
        </w:rPr>
      </w:pPr>
      <w:r w:rsidRPr="00590F31">
        <w:rPr>
          <w:rFonts w:asciiTheme="minorHAnsi" w:hAnsiTheme="minorHAnsi" w:cstheme="minorHAnsi"/>
          <w:i/>
          <w:iCs/>
          <w:sz w:val="20"/>
          <w:szCs w:val="20"/>
          <w:u w:val="single"/>
        </w:rPr>
        <w:t>Point</w:t>
      </w:r>
      <w:r w:rsidR="00C76297" w:rsidRPr="00590F31">
        <w:rPr>
          <w:rFonts w:asciiTheme="minorHAnsi" w:hAnsiTheme="minorHAnsi" w:cstheme="minorHAnsi"/>
          <w:i/>
          <w:iCs/>
          <w:sz w:val="20"/>
          <w:szCs w:val="20"/>
          <w:u w:val="single"/>
        </w:rPr>
        <w:t xml:space="preserve">s </w:t>
      </w:r>
      <w:r w:rsidRPr="00590F31">
        <w:rPr>
          <w:rFonts w:asciiTheme="minorHAnsi" w:hAnsiTheme="minorHAnsi" w:cstheme="minorHAnsi"/>
          <w:i/>
          <w:iCs/>
          <w:sz w:val="20"/>
          <w:szCs w:val="20"/>
          <w:u w:val="single"/>
        </w:rPr>
        <w:t>d’attention didactique</w:t>
      </w:r>
      <w:r w:rsidRPr="00590F31">
        <w:rPr>
          <w:rFonts w:asciiTheme="minorHAnsi" w:hAnsiTheme="minorHAnsi" w:cstheme="minorHAnsi"/>
          <w:i/>
          <w:iCs/>
          <w:sz w:val="20"/>
          <w:szCs w:val="20"/>
        </w:rPr>
        <w:t> :</w:t>
      </w:r>
    </w:p>
    <w:p w14:paraId="742CD7EF" w14:textId="77777777" w:rsidR="00C76297" w:rsidRPr="00590F31" w:rsidRDefault="00C76297" w:rsidP="003E6B46">
      <w:pPr>
        <w:spacing w:after="0" w:line="240" w:lineRule="auto"/>
        <w:rPr>
          <w:rFonts w:asciiTheme="minorHAnsi" w:hAnsiTheme="minorHAnsi" w:cstheme="minorHAnsi"/>
          <w:i/>
          <w:iCs/>
          <w:sz w:val="20"/>
          <w:szCs w:val="20"/>
        </w:rPr>
      </w:pPr>
      <w:r w:rsidRPr="00590F31">
        <w:rPr>
          <w:rFonts w:asciiTheme="minorHAnsi" w:hAnsiTheme="minorHAnsi" w:cstheme="minorHAnsi"/>
          <w:i/>
          <w:iCs/>
          <w:sz w:val="20"/>
          <w:szCs w:val="20"/>
        </w:rPr>
        <w:t>- É</w:t>
      </w:r>
      <w:r w:rsidR="006A69C6" w:rsidRPr="00590F31">
        <w:rPr>
          <w:rFonts w:asciiTheme="minorHAnsi" w:hAnsiTheme="minorHAnsi" w:cstheme="minorHAnsi"/>
          <w:i/>
          <w:iCs/>
          <w:sz w:val="20"/>
          <w:szCs w:val="20"/>
        </w:rPr>
        <w:t>crire au tableau l</w:t>
      </w:r>
      <w:r w:rsidR="00CF37C2" w:rsidRPr="00590F31">
        <w:rPr>
          <w:rFonts w:asciiTheme="minorHAnsi" w:hAnsiTheme="minorHAnsi" w:cstheme="minorHAnsi"/>
          <w:i/>
          <w:iCs/>
          <w:sz w:val="20"/>
          <w:szCs w:val="20"/>
        </w:rPr>
        <w:t xml:space="preserve">es termes nouveaux : </w:t>
      </w:r>
      <w:r w:rsidRPr="00590F31">
        <w:rPr>
          <w:rFonts w:asciiTheme="minorHAnsi" w:hAnsiTheme="minorHAnsi" w:cstheme="minorHAnsi"/>
          <w:i/>
          <w:iCs/>
          <w:sz w:val="20"/>
          <w:szCs w:val="20"/>
        </w:rPr>
        <w:t>signalétique, logo, symbole et insister pour que les élèves utilisent ces termes dans leur expression orale.</w:t>
      </w:r>
    </w:p>
    <w:p w14:paraId="0189AD0C" w14:textId="66D94F2A" w:rsidR="00C76297" w:rsidRPr="00590F31" w:rsidRDefault="00C76297" w:rsidP="003E6B46">
      <w:pPr>
        <w:spacing w:after="0" w:line="240" w:lineRule="auto"/>
        <w:rPr>
          <w:rFonts w:asciiTheme="minorHAnsi" w:hAnsiTheme="minorHAnsi" w:cstheme="minorHAnsi"/>
          <w:i/>
          <w:iCs/>
          <w:sz w:val="20"/>
          <w:szCs w:val="20"/>
        </w:rPr>
      </w:pPr>
      <w:r w:rsidRPr="00590F31">
        <w:rPr>
          <w:rFonts w:asciiTheme="minorHAnsi" w:hAnsiTheme="minorHAnsi" w:cstheme="minorHAnsi"/>
          <w:i/>
          <w:iCs/>
          <w:sz w:val="20"/>
          <w:szCs w:val="20"/>
        </w:rPr>
        <w:t>- En amont, le diaporama sera adapté, modifié et enrichi selon l</w:t>
      </w:r>
      <w:r w:rsidR="00DD7711" w:rsidRPr="00590F31">
        <w:rPr>
          <w:rFonts w:asciiTheme="minorHAnsi" w:hAnsiTheme="minorHAnsi" w:cstheme="minorHAnsi"/>
          <w:i/>
          <w:iCs/>
          <w:sz w:val="20"/>
          <w:szCs w:val="20"/>
        </w:rPr>
        <w:t>e niveau (CP, CE1 ou CE2).</w:t>
      </w:r>
    </w:p>
    <w:p w14:paraId="05788043" w14:textId="77777777" w:rsidR="00C76297" w:rsidRPr="00590F31" w:rsidRDefault="00C76297" w:rsidP="003E6B46">
      <w:pPr>
        <w:spacing w:after="0" w:line="240" w:lineRule="auto"/>
        <w:rPr>
          <w:rFonts w:asciiTheme="minorHAnsi" w:hAnsiTheme="minorHAnsi" w:cstheme="minorHAnsi"/>
          <w:i/>
          <w:iCs/>
          <w:sz w:val="20"/>
          <w:szCs w:val="20"/>
        </w:rPr>
      </w:pPr>
    </w:p>
    <w:p w14:paraId="1C903D91" w14:textId="77777777" w:rsidR="00C76297" w:rsidRPr="00590F31" w:rsidRDefault="00C76297" w:rsidP="00A56E5A">
      <w:pPr>
        <w:spacing w:after="0" w:line="240" w:lineRule="auto"/>
        <w:rPr>
          <w:rFonts w:asciiTheme="minorHAnsi" w:hAnsiTheme="minorHAnsi" w:cstheme="minorHAnsi"/>
          <w:sz w:val="20"/>
          <w:szCs w:val="20"/>
        </w:rPr>
      </w:pPr>
      <w:r w:rsidRPr="00590F31">
        <w:rPr>
          <w:rFonts w:asciiTheme="minorHAnsi" w:hAnsiTheme="minorHAnsi" w:cstheme="minorHAnsi"/>
          <w:b/>
          <w:bCs/>
          <w:sz w:val="20"/>
          <w:szCs w:val="20"/>
        </w:rPr>
        <w:t>Phase 3</w:t>
      </w:r>
      <w:r w:rsidRPr="00590F31">
        <w:rPr>
          <w:rFonts w:asciiTheme="minorHAnsi" w:hAnsiTheme="minorHAnsi" w:cstheme="minorHAnsi"/>
          <w:sz w:val="20"/>
          <w:szCs w:val="20"/>
        </w:rPr>
        <w:t> : Individuel</w:t>
      </w:r>
    </w:p>
    <w:p w14:paraId="0007E137" w14:textId="42E611A7" w:rsidR="00C76297" w:rsidRPr="00590F31" w:rsidRDefault="00C76297" w:rsidP="00A56E5A">
      <w:pPr>
        <w:spacing w:after="0" w:line="240" w:lineRule="auto"/>
        <w:rPr>
          <w:rFonts w:asciiTheme="minorHAnsi" w:hAnsiTheme="minorHAnsi" w:cstheme="minorHAnsi"/>
          <w:sz w:val="20"/>
          <w:szCs w:val="20"/>
          <w:u w:val="single"/>
        </w:rPr>
      </w:pPr>
      <w:r w:rsidRPr="00590F31">
        <w:rPr>
          <w:rFonts w:asciiTheme="minorHAnsi" w:hAnsiTheme="minorHAnsi" w:cstheme="minorHAnsi"/>
          <w:sz w:val="20"/>
          <w:szCs w:val="20"/>
          <w:u w:val="single"/>
        </w:rPr>
        <w:t>Consigne</w:t>
      </w:r>
      <w:r w:rsidR="008732E3" w:rsidRPr="00590F31">
        <w:rPr>
          <w:rFonts w:asciiTheme="minorHAnsi" w:hAnsiTheme="minorHAnsi" w:cstheme="minorHAnsi"/>
          <w:sz w:val="20"/>
          <w:szCs w:val="20"/>
          <w:u w:val="single"/>
        </w:rPr>
        <w:t>s</w:t>
      </w:r>
      <w:r w:rsidRPr="00590F31">
        <w:rPr>
          <w:rFonts w:asciiTheme="minorHAnsi" w:hAnsiTheme="minorHAnsi" w:cstheme="minorHAnsi"/>
          <w:sz w:val="20"/>
          <w:szCs w:val="20"/>
          <w:u w:val="single"/>
        </w:rPr>
        <w:t xml:space="preserve"> </w:t>
      </w:r>
    </w:p>
    <w:p w14:paraId="49CE95E1" w14:textId="0C338BDD" w:rsidR="00845625" w:rsidRPr="00590F31" w:rsidRDefault="00845625" w:rsidP="00A56E5A">
      <w:pPr>
        <w:spacing w:after="0" w:line="240" w:lineRule="auto"/>
        <w:rPr>
          <w:rFonts w:asciiTheme="minorHAnsi" w:hAnsiTheme="minorHAnsi" w:cstheme="minorHAnsi"/>
          <w:sz w:val="20"/>
          <w:szCs w:val="20"/>
        </w:rPr>
      </w:pPr>
      <w:r w:rsidRPr="00590F31">
        <w:rPr>
          <w:rFonts w:asciiTheme="minorHAnsi" w:hAnsiTheme="minorHAnsi" w:cstheme="minorHAnsi"/>
          <w:sz w:val="20"/>
          <w:szCs w:val="20"/>
        </w:rPr>
        <w:t>&gt; Collez la</w:t>
      </w:r>
      <w:r w:rsidR="00393DCF" w:rsidRPr="00590F31">
        <w:rPr>
          <w:rFonts w:asciiTheme="minorHAnsi" w:hAnsiTheme="minorHAnsi" w:cstheme="minorHAnsi"/>
          <w:sz w:val="20"/>
          <w:szCs w:val="20"/>
        </w:rPr>
        <w:t xml:space="preserve"> trace écrite</w:t>
      </w:r>
      <w:r w:rsidRPr="00590F31">
        <w:rPr>
          <w:rFonts w:asciiTheme="minorHAnsi" w:hAnsiTheme="minorHAnsi" w:cstheme="minorHAnsi"/>
          <w:sz w:val="20"/>
          <w:szCs w:val="20"/>
        </w:rPr>
        <w:t xml:space="preserve"> (voir annexe) </w:t>
      </w:r>
      <w:r w:rsidR="00C76297" w:rsidRPr="00590F31">
        <w:rPr>
          <w:rFonts w:asciiTheme="minorHAnsi" w:hAnsiTheme="minorHAnsi" w:cstheme="minorHAnsi"/>
          <w:sz w:val="20"/>
          <w:szCs w:val="20"/>
        </w:rPr>
        <w:t>dans le cahier</w:t>
      </w:r>
      <w:r w:rsidRPr="00590F31">
        <w:rPr>
          <w:rFonts w:asciiTheme="minorHAnsi" w:hAnsiTheme="minorHAnsi" w:cstheme="minorHAnsi"/>
          <w:sz w:val="20"/>
          <w:szCs w:val="20"/>
        </w:rPr>
        <w:t xml:space="preserve">, notez </w:t>
      </w:r>
      <w:r w:rsidR="00C76297" w:rsidRPr="00590F31">
        <w:rPr>
          <w:rFonts w:asciiTheme="minorHAnsi" w:hAnsiTheme="minorHAnsi" w:cstheme="minorHAnsi"/>
          <w:sz w:val="20"/>
          <w:szCs w:val="20"/>
        </w:rPr>
        <w:t>l</w:t>
      </w:r>
      <w:r w:rsidR="008732E3" w:rsidRPr="00590F31">
        <w:rPr>
          <w:rFonts w:asciiTheme="minorHAnsi" w:hAnsiTheme="minorHAnsi" w:cstheme="minorHAnsi"/>
          <w:sz w:val="20"/>
          <w:szCs w:val="20"/>
        </w:rPr>
        <w:t>a date et le</w:t>
      </w:r>
      <w:r w:rsidR="00A56E5A" w:rsidRPr="00590F31">
        <w:rPr>
          <w:rFonts w:asciiTheme="minorHAnsi" w:hAnsiTheme="minorHAnsi" w:cstheme="minorHAnsi"/>
          <w:sz w:val="20"/>
          <w:szCs w:val="20"/>
        </w:rPr>
        <w:t xml:space="preserve"> </w:t>
      </w:r>
      <w:r w:rsidR="00C76297" w:rsidRPr="00590F31">
        <w:rPr>
          <w:rFonts w:asciiTheme="minorHAnsi" w:hAnsiTheme="minorHAnsi" w:cstheme="minorHAnsi"/>
          <w:sz w:val="20"/>
          <w:szCs w:val="20"/>
        </w:rPr>
        <w:t>titre de la leçon</w:t>
      </w:r>
      <w:r w:rsidR="00A56E5A" w:rsidRPr="00590F31">
        <w:rPr>
          <w:rFonts w:asciiTheme="minorHAnsi" w:hAnsiTheme="minorHAnsi" w:cstheme="minorHAnsi"/>
          <w:sz w:val="20"/>
          <w:szCs w:val="20"/>
        </w:rPr>
        <w:t xml:space="preserve"> du jour : </w:t>
      </w:r>
      <w:bookmarkStart w:id="4" w:name="_Hlk180506265"/>
    </w:p>
    <w:p w14:paraId="3B2B1AC0" w14:textId="717EB5CD" w:rsidR="00A56E5A" w:rsidRPr="00590F31" w:rsidRDefault="00A56E5A" w:rsidP="00A56E5A">
      <w:pPr>
        <w:spacing w:after="0" w:line="240" w:lineRule="auto"/>
        <w:rPr>
          <w:rFonts w:asciiTheme="minorHAnsi" w:hAnsiTheme="minorHAnsi" w:cstheme="minorHAnsi"/>
          <w:sz w:val="20"/>
          <w:szCs w:val="20"/>
        </w:rPr>
      </w:pPr>
      <w:r w:rsidRPr="00590F31">
        <w:rPr>
          <w:rFonts w:asciiTheme="minorHAnsi" w:hAnsiTheme="minorHAnsi" w:cstheme="minorHAnsi"/>
          <w:sz w:val="20"/>
          <w:szCs w:val="20"/>
        </w:rPr>
        <w:t>« Qu</w:t>
      </w:r>
      <w:r w:rsidR="0099054E">
        <w:rPr>
          <w:rFonts w:asciiTheme="minorHAnsi" w:hAnsiTheme="minorHAnsi" w:cstheme="minorHAnsi"/>
          <w:sz w:val="20"/>
          <w:szCs w:val="20"/>
        </w:rPr>
        <w:t>’y</w:t>
      </w:r>
      <w:r w:rsidRPr="00590F31">
        <w:rPr>
          <w:rFonts w:asciiTheme="minorHAnsi" w:hAnsiTheme="minorHAnsi" w:cstheme="minorHAnsi"/>
          <w:sz w:val="20"/>
          <w:szCs w:val="20"/>
        </w:rPr>
        <w:t xml:space="preserve"> a-t-il derrière la porte ?</w:t>
      </w:r>
      <w:r w:rsidR="00E50352" w:rsidRPr="00590F31">
        <w:rPr>
          <w:rFonts w:asciiTheme="minorHAnsi" w:hAnsiTheme="minorHAnsi" w:cstheme="minorHAnsi"/>
          <w:sz w:val="20"/>
          <w:szCs w:val="20"/>
        </w:rPr>
        <w:t> »</w:t>
      </w:r>
      <w:r w:rsidRPr="00590F31">
        <w:rPr>
          <w:rFonts w:asciiTheme="minorHAnsi" w:hAnsiTheme="minorHAnsi" w:cstheme="minorHAnsi"/>
          <w:sz w:val="20"/>
          <w:szCs w:val="20"/>
        </w:rPr>
        <w:t xml:space="preserve"> </w:t>
      </w:r>
      <w:bookmarkEnd w:id="4"/>
    </w:p>
    <w:p w14:paraId="35185C8B" w14:textId="571D3276" w:rsidR="00A56E5A" w:rsidRPr="00590F31" w:rsidRDefault="00845625" w:rsidP="00A56E5A">
      <w:pPr>
        <w:spacing w:after="0" w:line="240" w:lineRule="auto"/>
        <w:rPr>
          <w:rFonts w:asciiTheme="minorHAnsi" w:hAnsiTheme="minorHAnsi" w:cstheme="minorHAnsi"/>
          <w:sz w:val="20"/>
          <w:szCs w:val="20"/>
        </w:rPr>
      </w:pPr>
      <w:r w:rsidRPr="00590F31">
        <w:rPr>
          <w:rFonts w:asciiTheme="minorHAnsi" w:hAnsiTheme="minorHAnsi" w:cstheme="minorHAnsi"/>
          <w:sz w:val="20"/>
          <w:szCs w:val="20"/>
        </w:rPr>
        <w:t xml:space="preserve">&gt; </w:t>
      </w:r>
      <w:r w:rsidR="00A56E5A" w:rsidRPr="00590F31">
        <w:rPr>
          <w:rFonts w:asciiTheme="minorHAnsi" w:hAnsiTheme="minorHAnsi" w:cstheme="minorHAnsi"/>
          <w:sz w:val="20"/>
          <w:szCs w:val="20"/>
        </w:rPr>
        <w:t xml:space="preserve">Copiez la phrase suivante (ou collez l’étiquette) </w:t>
      </w:r>
    </w:p>
    <w:p w14:paraId="13E1CDA2" w14:textId="16DD2F4F" w:rsidR="00A56E5A" w:rsidRPr="00590F31" w:rsidRDefault="00C76297" w:rsidP="00A56E5A">
      <w:pPr>
        <w:spacing w:after="0" w:line="240" w:lineRule="auto"/>
        <w:rPr>
          <w:rFonts w:asciiTheme="minorHAnsi" w:hAnsiTheme="minorHAnsi" w:cstheme="minorHAnsi"/>
          <w:sz w:val="20"/>
          <w:szCs w:val="20"/>
        </w:rPr>
      </w:pPr>
      <w:bookmarkStart w:id="5" w:name="_Hlk180506186"/>
      <w:r w:rsidRPr="00590F31">
        <w:rPr>
          <w:rFonts w:asciiTheme="minorHAnsi" w:hAnsiTheme="minorHAnsi" w:cstheme="minorHAnsi"/>
          <w:sz w:val="20"/>
          <w:szCs w:val="20"/>
        </w:rPr>
        <w:t>Une « signalétique » est u</w:t>
      </w:r>
      <w:r w:rsidR="00CF37C2" w:rsidRPr="00590F31">
        <w:rPr>
          <w:rFonts w:asciiTheme="minorHAnsi" w:hAnsiTheme="minorHAnsi" w:cstheme="minorHAnsi"/>
          <w:sz w:val="20"/>
          <w:szCs w:val="20"/>
        </w:rPr>
        <w:t>n</w:t>
      </w:r>
      <w:r w:rsidRPr="00590F31">
        <w:rPr>
          <w:rFonts w:asciiTheme="minorHAnsi" w:hAnsiTheme="minorHAnsi" w:cstheme="minorHAnsi"/>
          <w:sz w:val="20"/>
          <w:szCs w:val="20"/>
        </w:rPr>
        <w:t xml:space="preserve"> dessin que l’on appelle aussi </w:t>
      </w:r>
      <w:r w:rsidR="00E50352" w:rsidRPr="00590F31">
        <w:rPr>
          <w:rFonts w:asciiTheme="minorHAnsi" w:hAnsiTheme="minorHAnsi" w:cstheme="minorHAnsi"/>
          <w:sz w:val="20"/>
          <w:szCs w:val="20"/>
        </w:rPr>
        <w:t>un « </w:t>
      </w:r>
      <w:r w:rsidRPr="00590F31">
        <w:rPr>
          <w:rFonts w:asciiTheme="minorHAnsi" w:hAnsiTheme="minorHAnsi" w:cstheme="minorHAnsi"/>
          <w:sz w:val="20"/>
          <w:szCs w:val="20"/>
        </w:rPr>
        <w:t>logo</w:t>
      </w:r>
      <w:r w:rsidR="00E50352" w:rsidRPr="00590F31">
        <w:rPr>
          <w:rFonts w:asciiTheme="minorHAnsi" w:hAnsiTheme="minorHAnsi" w:cstheme="minorHAnsi"/>
          <w:sz w:val="20"/>
          <w:szCs w:val="20"/>
        </w:rPr>
        <w:t> »</w:t>
      </w:r>
      <w:r w:rsidRPr="00590F31">
        <w:rPr>
          <w:rFonts w:asciiTheme="minorHAnsi" w:hAnsiTheme="minorHAnsi" w:cstheme="minorHAnsi"/>
          <w:sz w:val="20"/>
          <w:szCs w:val="20"/>
        </w:rPr>
        <w:t xml:space="preserve"> ou un </w:t>
      </w:r>
      <w:r w:rsidR="00E50352" w:rsidRPr="00590F31">
        <w:rPr>
          <w:rFonts w:asciiTheme="minorHAnsi" w:hAnsiTheme="minorHAnsi" w:cstheme="minorHAnsi"/>
          <w:sz w:val="20"/>
          <w:szCs w:val="20"/>
        </w:rPr>
        <w:t>« </w:t>
      </w:r>
      <w:r w:rsidRPr="00590F31">
        <w:rPr>
          <w:rFonts w:asciiTheme="minorHAnsi" w:hAnsiTheme="minorHAnsi" w:cstheme="minorHAnsi"/>
          <w:sz w:val="20"/>
          <w:szCs w:val="20"/>
        </w:rPr>
        <w:t>symbole</w:t>
      </w:r>
      <w:r w:rsidR="00E50352" w:rsidRPr="00590F31">
        <w:rPr>
          <w:rFonts w:asciiTheme="minorHAnsi" w:hAnsiTheme="minorHAnsi" w:cstheme="minorHAnsi"/>
          <w:sz w:val="20"/>
          <w:szCs w:val="20"/>
        </w:rPr>
        <w:t> ». Fixée sur une porte, la « signalétique » renseigne</w:t>
      </w:r>
      <w:r w:rsidRPr="00590F31">
        <w:rPr>
          <w:rFonts w:asciiTheme="minorHAnsi" w:hAnsiTheme="minorHAnsi" w:cstheme="minorHAnsi"/>
          <w:sz w:val="20"/>
          <w:szCs w:val="20"/>
        </w:rPr>
        <w:t xml:space="preserve"> </w:t>
      </w:r>
      <w:r w:rsidR="00B96A84" w:rsidRPr="00590F31">
        <w:rPr>
          <w:rFonts w:asciiTheme="minorHAnsi" w:hAnsiTheme="minorHAnsi" w:cstheme="minorHAnsi"/>
          <w:sz w:val="20"/>
          <w:szCs w:val="20"/>
        </w:rPr>
        <w:t xml:space="preserve">sur </w:t>
      </w:r>
      <w:r w:rsidRPr="00590F31">
        <w:rPr>
          <w:rFonts w:asciiTheme="minorHAnsi" w:hAnsiTheme="minorHAnsi" w:cstheme="minorHAnsi"/>
          <w:sz w:val="20"/>
          <w:szCs w:val="20"/>
        </w:rPr>
        <w:t xml:space="preserve">ce qui se trouve </w:t>
      </w:r>
      <w:r w:rsidR="00E50352" w:rsidRPr="00590F31">
        <w:rPr>
          <w:rFonts w:asciiTheme="minorHAnsi" w:hAnsiTheme="minorHAnsi" w:cstheme="minorHAnsi"/>
          <w:sz w:val="20"/>
          <w:szCs w:val="20"/>
        </w:rPr>
        <w:t>derrière cette porte</w:t>
      </w:r>
      <w:bookmarkEnd w:id="5"/>
      <w:r w:rsidR="00E50352" w:rsidRPr="00590F31">
        <w:rPr>
          <w:rFonts w:asciiTheme="minorHAnsi" w:hAnsiTheme="minorHAnsi" w:cstheme="minorHAnsi"/>
          <w:sz w:val="20"/>
          <w:szCs w:val="20"/>
        </w:rPr>
        <w:t>.</w:t>
      </w:r>
    </w:p>
    <w:p w14:paraId="63BB21C8" w14:textId="1283A691" w:rsidR="005878C7" w:rsidRPr="00590F31" w:rsidRDefault="00A56E5A" w:rsidP="00A56E5A">
      <w:pPr>
        <w:spacing w:after="0" w:line="240" w:lineRule="auto"/>
        <w:rPr>
          <w:rFonts w:asciiTheme="minorHAnsi" w:hAnsiTheme="minorHAnsi" w:cstheme="minorHAnsi"/>
          <w:sz w:val="20"/>
          <w:szCs w:val="20"/>
        </w:rPr>
      </w:pPr>
      <w:r w:rsidRPr="00590F31">
        <w:rPr>
          <w:rFonts w:asciiTheme="minorHAnsi" w:hAnsiTheme="minorHAnsi" w:cstheme="minorHAnsi"/>
          <w:i/>
          <w:iCs/>
          <w:sz w:val="20"/>
          <w:szCs w:val="20"/>
          <w:u w:val="single"/>
        </w:rPr>
        <w:t>Point d’attention didactique </w:t>
      </w:r>
      <w:r w:rsidRPr="00590F31">
        <w:rPr>
          <w:rFonts w:asciiTheme="minorHAnsi" w:hAnsiTheme="minorHAnsi" w:cstheme="minorHAnsi"/>
          <w:i/>
          <w:iCs/>
          <w:sz w:val="20"/>
          <w:szCs w:val="20"/>
        </w:rPr>
        <w:t>: Dans le cadre de</w:t>
      </w:r>
      <w:r w:rsidR="00B13ED6" w:rsidRPr="00590F31">
        <w:rPr>
          <w:rFonts w:asciiTheme="minorHAnsi" w:hAnsiTheme="minorHAnsi" w:cstheme="minorHAnsi"/>
          <w:i/>
          <w:iCs/>
          <w:sz w:val="20"/>
          <w:szCs w:val="20"/>
        </w:rPr>
        <w:t xml:space="preserve"> </w:t>
      </w:r>
      <w:r w:rsidRPr="00590F31">
        <w:rPr>
          <w:rFonts w:asciiTheme="minorHAnsi" w:hAnsiTheme="minorHAnsi" w:cstheme="minorHAnsi"/>
          <w:i/>
          <w:iCs/>
          <w:sz w:val="20"/>
          <w:szCs w:val="20"/>
        </w:rPr>
        <w:t>la différen</w:t>
      </w:r>
      <w:r w:rsidR="00B13ED6" w:rsidRPr="00590F31">
        <w:rPr>
          <w:rFonts w:asciiTheme="minorHAnsi" w:hAnsiTheme="minorHAnsi" w:cstheme="minorHAnsi"/>
          <w:i/>
          <w:iCs/>
          <w:sz w:val="20"/>
          <w:szCs w:val="20"/>
        </w:rPr>
        <w:t>c</w:t>
      </w:r>
      <w:r w:rsidRPr="00590F31">
        <w:rPr>
          <w:rFonts w:asciiTheme="minorHAnsi" w:hAnsiTheme="minorHAnsi" w:cstheme="minorHAnsi"/>
          <w:i/>
          <w:iCs/>
          <w:sz w:val="20"/>
          <w:szCs w:val="20"/>
        </w:rPr>
        <w:t>iation</w:t>
      </w:r>
      <w:r w:rsidR="00B13ED6" w:rsidRPr="00590F31">
        <w:rPr>
          <w:rFonts w:asciiTheme="minorHAnsi" w:hAnsiTheme="minorHAnsi" w:cstheme="minorHAnsi"/>
          <w:i/>
          <w:iCs/>
          <w:sz w:val="20"/>
          <w:szCs w:val="20"/>
        </w:rPr>
        <w:t>, l’enseignant remet à chaque élève un document plus ou moins complété : dessin </w:t>
      </w:r>
      <w:r w:rsidR="00C210C5" w:rsidRPr="00590F31">
        <w:rPr>
          <w:rFonts w:asciiTheme="minorHAnsi" w:hAnsiTheme="minorHAnsi" w:cstheme="minorHAnsi"/>
          <w:i/>
          <w:iCs/>
          <w:sz w:val="20"/>
          <w:szCs w:val="20"/>
        </w:rPr>
        <w:t>(A</w:t>
      </w:r>
      <w:r w:rsidR="00845625" w:rsidRPr="00590F31">
        <w:rPr>
          <w:rFonts w:asciiTheme="minorHAnsi" w:hAnsiTheme="minorHAnsi" w:cstheme="minorHAnsi"/>
          <w:i/>
          <w:iCs/>
          <w:sz w:val="20"/>
          <w:szCs w:val="20"/>
        </w:rPr>
        <w:t xml:space="preserve">) ; </w:t>
      </w:r>
      <w:r w:rsidR="00B13ED6" w:rsidRPr="00590F31">
        <w:rPr>
          <w:rFonts w:asciiTheme="minorHAnsi" w:hAnsiTheme="minorHAnsi" w:cstheme="minorHAnsi"/>
          <w:i/>
          <w:iCs/>
          <w:sz w:val="20"/>
          <w:szCs w:val="20"/>
        </w:rPr>
        <w:t>dessin + titre</w:t>
      </w:r>
      <w:r w:rsidR="00C210C5" w:rsidRPr="00590F31">
        <w:rPr>
          <w:rFonts w:asciiTheme="minorHAnsi" w:hAnsiTheme="minorHAnsi" w:cstheme="minorHAnsi"/>
          <w:i/>
          <w:iCs/>
          <w:sz w:val="20"/>
          <w:szCs w:val="20"/>
        </w:rPr>
        <w:t xml:space="preserve"> (B) ;</w:t>
      </w:r>
      <w:r w:rsidR="00B13ED6" w:rsidRPr="00590F31">
        <w:rPr>
          <w:rFonts w:asciiTheme="minorHAnsi" w:hAnsiTheme="minorHAnsi" w:cstheme="minorHAnsi"/>
          <w:i/>
          <w:iCs/>
          <w:sz w:val="20"/>
          <w:szCs w:val="20"/>
        </w:rPr>
        <w:t xml:space="preserve"> dessin +</w:t>
      </w:r>
      <w:r w:rsidR="00B96A84" w:rsidRPr="00590F31">
        <w:rPr>
          <w:rFonts w:asciiTheme="minorHAnsi" w:hAnsiTheme="minorHAnsi" w:cstheme="minorHAnsi"/>
          <w:i/>
          <w:iCs/>
          <w:sz w:val="20"/>
          <w:szCs w:val="20"/>
        </w:rPr>
        <w:t xml:space="preserve"> </w:t>
      </w:r>
      <w:r w:rsidR="00B13ED6" w:rsidRPr="00590F31">
        <w:rPr>
          <w:rFonts w:asciiTheme="minorHAnsi" w:hAnsiTheme="minorHAnsi" w:cstheme="minorHAnsi"/>
          <w:i/>
          <w:iCs/>
          <w:sz w:val="20"/>
          <w:szCs w:val="20"/>
        </w:rPr>
        <w:t>titre + phrase</w:t>
      </w:r>
      <w:r w:rsidR="00C210C5" w:rsidRPr="00590F31">
        <w:rPr>
          <w:rFonts w:asciiTheme="minorHAnsi" w:hAnsiTheme="minorHAnsi" w:cstheme="minorHAnsi"/>
          <w:i/>
          <w:iCs/>
          <w:sz w:val="20"/>
          <w:szCs w:val="20"/>
        </w:rPr>
        <w:t xml:space="preserve"> (C).</w:t>
      </w:r>
      <w:r w:rsidR="00B13ED6" w:rsidRPr="00590F31">
        <w:rPr>
          <w:rFonts w:asciiTheme="minorHAnsi" w:hAnsiTheme="minorHAnsi" w:cstheme="minorHAnsi"/>
          <w:i/>
          <w:iCs/>
          <w:sz w:val="20"/>
          <w:szCs w:val="20"/>
        </w:rPr>
        <w:t xml:space="preserve"> </w:t>
      </w:r>
      <w:r w:rsidRPr="00590F31">
        <w:rPr>
          <w:rFonts w:asciiTheme="minorHAnsi" w:hAnsiTheme="minorHAnsi" w:cstheme="minorHAnsi"/>
          <w:i/>
          <w:iCs/>
          <w:sz w:val="20"/>
          <w:szCs w:val="20"/>
        </w:rPr>
        <w:t xml:space="preserve">  </w:t>
      </w:r>
    </w:p>
    <w:p w14:paraId="078F0615" w14:textId="77F985E8" w:rsidR="00A56E5A" w:rsidRPr="00590F31" w:rsidRDefault="00654064" w:rsidP="00A56E5A">
      <w:pPr>
        <w:spacing w:after="0" w:line="240" w:lineRule="auto"/>
        <w:rPr>
          <w:rFonts w:asciiTheme="minorHAnsi" w:hAnsiTheme="minorHAnsi" w:cstheme="minorHAnsi"/>
          <w:b/>
          <w:bCs/>
          <w:sz w:val="20"/>
          <w:szCs w:val="20"/>
        </w:rPr>
      </w:pPr>
      <w:r>
        <w:rPr>
          <w:rFonts w:asciiTheme="minorHAnsi" w:hAnsiTheme="minorHAnsi" w:cstheme="minorHAnsi"/>
          <w:noProof/>
          <w:sz w:val="20"/>
          <w:szCs w:val="20"/>
        </w:rPr>
        <mc:AlternateContent>
          <mc:Choice Requires="wps">
            <w:drawing>
              <wp:anchor distT="0" distB="0" distL="114300" distR="114300" simplePos="0" relativeHeight="251695104" behindDoc="0" locked="0" layoutInCell="1" allowOverlap="1" wp14:anchorId="27820232" wp14:editId="3015CF55">
                <wp:simplePos x="0" y="0"/>
                <wp:positionH relativeFrom="column">
                  <wp:posOffset>4286250</wp:posOffset>
                </wp:positionH>
                <wp:positionV relativeFrom="paragraph">
                  <wp:posOffset>123081</wp:posOffset>
                </wp:positionV>
                <wp:extent cx="622935" cy="220980"/>
                <wp:effectExtent l="0" t="0" r="24765" b="26670"/>
                <wp:wrapNone/>
                <wp:docPr id="130975523" name="Zone de texte 7"/>
                <wp:cNvGraphicFramePr/>
                <a:graphic xmlns:a="http://schemas.openxmlformats.org/drawingml/2006/main">
                  <a:graphicData uri="http://schemas.microsoft.com/office/word/2010/wordprocessingShape">
                    <wps:wsp>
                      <wps:cNvSpPr txBox="1"/>
                      <wps:spPr>
                        <a:xfrm>
                          <a:off x="0" y="0"/>
                          <a:ext cx="622935" cy="220980"/>
                        </a:xfrm>
                        <a:prstGeom prst="rect">
                          <a:avLst/>
                        </a:prstGeom>
                        <a:solidFill>
                          <a:schemeClr val="lt1"/>
                        </a:solidFill>
                        <a:ln w="6350">
                          <a:solidFill>
                            <a:prstClr val="black"/>
                          </a:solidFill>
                        </a:ln>
                      </wps:spPr>
                      <wps:txbx>
                        <w:txbxContent>
                          <w:p w14:paraId="3FE8F189" w14:textId="44A73AD9" w:rsidR="006517BB" w:rsidRPr="006517BB" w:rsidRDefault="006517BB" w:rsidP="006517BB">
                            <w:pPr>
                              <w:rPr>
                                <w:sz w:val="16"/>
                                <w:szCs w:val="16"/>
                              </w:rPr>
                            </w:pPr>
                            <w:r w:rsidRPr="006517BB">
                              <w:rPr>
                                <w:sz w:val="16"/>
                                <w:szCs w:val="16"/>
                              </w:rPr>
                              <w:t>241.104-</w:t>
                            </w:r>
                            <w:r>
                              <w:rPr>
                                <w:sz w:val="16"/>
                                <w:szCs w:val="16"/>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820232" id="_x0000_s1030" type="#_x0000_t202" style="position:absolute;margin-left:337.5pt;margin-top:9.7pt;width:49.05pt;height:17.4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" fillcolor="white [3201]" strokeweight=".5pt">
                <v:textbox>
                  <w:txbxContent>
                    <w:p w14:paraId="3FE8F189" w14:textId="44A73AD9" w:rsidR="006517BB" w:rsidRPr="006517BB" w:rsidRDefault="006517BB" w:rsidP="006517BB">
                      <w:pPr>
                        <w:rPr>
                          <w:sz w:val="16"/>
                          <w:szCs w:val="16"/>
                        </w:rPr>
                      </w:pPr>
                      <w:r w:rsidRPr="006517BB">
                        <w:rPr>
                          <w:sz w:val="16"/>
                          <w:szCs w:val="16"/>
                        </w:rPr>
                        <w:t>241.104-</w:t>
                      </w:r>
                      <w:r>
                        <w:rPr>
                          <w:sz w:val="16"/>
                          <w:szCs w:val="16"/>
                        </w:rPr>
                        <w:t>c</w:t>
                      </w:r>
                    </w:p>
                  </w:txbxContent>
                </v:textbox>
              </v:shape>
            </w:pict>
          </mc:Fallback>
        </mc:AlternateContent>
      </w:r>
      <w:r w:rsidRPr="00590F31">
        <w:rPr>
          <w:rFonts w:asciiTheme="minorHAnsi" w:hAnsiTheme="minorHAnsi" w:cstheme="minorHAnsi"/>
          <w:noProof/>
          <w:sz w:val="20"/>
          <w:szCs w:val="20"/>
        </w:rPr>
        <w:drawing>
          <wp:anchor distT="0" distB="0" distL="114300" distR="114300" simplePos="0" relativeHeight="251662336" behindDoc="0" locked="0" layoutInCell="1" allowOverlap="1" wp14:anchorId="7798EC32" wp14:editId="634545AF">
            <wp:simplePos x="0" y="0"/>
            <wp:positionH relativeFrom="margin">
              <wp:posOffset>3645304</wp:posOffset>
            </wp:positionH>
            <wp:positionV relativeFrom="paragraph">
              <wp:posOffset>106045</wp:posOffset>
            </wp:positionV>
            <wp:extent cx="588645" cy="241935"/>
            <wp:effectExtent l="0" t="0" r="1905" b="5715"/>
            <wp:wrapNone/>
            <wp:docPr id="1967131194"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8645" cy="2419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5D5E3B8" w14:textId="2974915E" w:rsidR="00845625" w:rsidRPr="00590F31" w:rsidRDefault="00A56E5A" w:rsidP="007C7407">
      <w:pPr>
        <w:spacing w:after="0" w:line="240" w:lineRule="auto"/>
        <w:rPr>
          <w:rFonts w:asciiTheme="minorHAnsi" w:hAnsiTheme="minorHAnsi" w:cstheme="minorHAnsi"/>
          <w:b/>
          <w:bCs/>
          <w:sz w:val="20"/>
          <w:szCs w:val="20"/>
        </w:rPr>
      </w:pPr>
      <w:r w:rsidRPr="00590F31">
        <w:rPr>
          <w:rFonts w:asciiTheme="minorHAnsi" w:hAnsiTheme="minorHAnsi" w:cstheme="minorHAnsi"/>
          <w:b/>
          <w:bCs/>
          <w:sz w:val="20"/>
          <w:szCs w:val="20"/>
        </w:rPr>
        <w:t>Phase 4</w:t>
      </w:r>
      <w:r w:rsidRPr="00590F31">
        <w:rPr>
          <w:rFonts w:asciiTheme="minorHAnsi" w:hAnsiTheme="minorHAnsi" w:cstheme="minorHAnsi"/>
          <w:sz w:val="20"/>
          <w:szCs w:val="20"/>
        </w:rPr>
        <w:t xml:space="preserve"> : Individuel </w:t>
      </w:r>
      <w:r w:rsidR="008732E3" w:rsidRPr="00590F31">
        <w:rPr>
          <w:rFonts w:asciiTheme="minorHAnsi" w:hAnsiTheme="minorHAnsi" w:cstheme="minorHAnsi"/>
          <w:sz w:val="20"/>
          <w:szCs w:val="20"/>
        </w:rPr>
        <w:t>(différenciation possible)</w:t>
      </w:r>
      <w:r w:rsidR="007C7407" w:rsidRPr="00590F31">
        <w:rPr>
          <w:rFonts w:asciiTheme="minorHAnsi" w:hAnsiTheme="minorHAnsi" w:cstheme="minorHAnsi"/>
          <w:b/>
          <w:bCs/>
          <w:sz w:val="20"/>
          <w:szCs w:val="20"/>
        </w:rPr>
        <w:br/>
      </w:r>
      <w:r w:rsidRPr="00590F31">
        <w:rPr>
          <w:rFonts w:asciiTheme="minorHAnsi" w:hAnsiTheme="minorHAnsi" w:cstheme="minorHAnsi"/>
          <w:sz w:val="20"/>
          <w:szCs w:val="20"/>
          <w:u w:val="single"/>
        </w:rPr>
        <w:t>Consigne</w:t>
      </w:r>
      <w:r w:rsidRPr="00590F31">
        <w:rPr>
          <w:rFonts w:asciiTheme="minorHAnsi" w:hAnsiTheme="minorHAnsi" w:cstheme="minorHAnsi"/>
          <w:sz w:val="20"/>
          <w:szCs w:val="20"/>
        </w:rPr>
        <w:t xml:space="preserve"> </w:t>
      </w:r>
    </w:p>
    <w:p w14:paraId="35AD4888" w14:textId="2C5053D7" w:rsidR="00845625" w:rsidRPr="00590F31" w:rsidRDefault="00845625" w:rsidP="00A56E5A">
      <w:pPr>
        <w:spacing w:after="0" w:line="240" w:lineRule="auto"/>
        <w:rPr>
          <w:rFonts w:asciiTheme="minorHAnsi" w:hAnsiTheme="minorHAnsi" w:cstheme="minorHAnsi"/>
          <w:sz w:val="20"/>
          <w:szCs w:val="20"/>
        </w:rPr>
      </w:pPr>
      <w:r w:rsidRPr="00590F31">
        <w:rPr>
          <w:rFonts w:asciiTheme="minorHAnsi" w:hAnsiTheme="minorHAnsi" w:cstheme="minorHAnsi"/>
          <w:sz w:val="20"/>
          <w:szCs w:val="20"/>
        </w:rPr>
        <w:t>&gt; Suivre les consignes données par la fiche coll</w:t>
      </w:r>
      <w:r w:rsidR="00CF5BD4" w:rsidRPr="00590F31">
        <w:rPr>
          <w:rFonts w:asciiTheme="minorHAnsi" w:hAnsiTheme="minorHAnsi" w:cstheme="minorHAnsi"/>
          <w:sz w:val="20"/>
          <w:szCs w:val="20"/>
        </w:rPr>
        <w:t>ée</w:t>
      </w:r>
      <w:r w:rsidRPr="00590F31">
        <w:rPr>
          <w:rFonts w:asciiTheme="minorHAnsi" w:hAnsiTheme="minorHAnsi" w:cstheme="minorHAnsi"/>
          <w:sz w:val="20"/>
          <w:szCs w:val="20"/>
        </w:rPr>
        <w:t xml:space="preserve"> dans le cahier.</w:t>
      </w:r>
    </w:p>
    <w:p w14:paraId="58D6C052" w14:textId="77777777" w:rsidR="00845625" w:rsidRPr="00590F31" w:rsidRDefault="00845625" w:rsidP="00845625">
      <w:pPr>
        <w:spacing w:after="0" w:line="240" w:lineRule="auto"/>
        <w:rPr>
          <w:rFonts w:asciiTheme="minorHAnsi" w:hAnsiTheme="minorHAnsi" w:cstheme="minorHAnsi"/>
          <w:sz w:val="20"/>
          <w:szCs w:val="20"/>
        </w:rPr>
      </w:pPr>
      <w:r w:rsidRPr="00590F31">
        <w:rPr>
          <w:rFonts w:asciiTheme="minorHAnsi" w:hAnsiTheme="minorHAnsi" w:cstheme="minorHAnsi"/>
          <w:sz w:val="20"/>
          <w:szCs w:val="20"/>
        </w:rPr>
        <w:t>1. Devine ce que tu vas trouver derrière chacune de ces trois petites portes.</w:t>
      </w:r>
    </w:p>
    <w:p w14:paraId="3600D1F1" w14:textId="77777777" w:rsidR="00845625" w:rsidRPr="00590F31" w:rsidRDefault="00845625" w:rsidP="00845625">
      <w:pPr>
        <w:spacing w:after="0" w:line="240" w:lineRule="auto"/>
        <w:rPr>
          <w:rFonts w:asciiTheme="minorHAnsi" w:hAnsiTheme="minorHAnsi" w:cstheme="minorHAnsi"/>
          <w:sz w:val="20"/>
          <w:szCs w:val="20"/>
        </w:rPr>
      </w:pPr>
      <w:r w:rsidRPr="00590F31">
        <w:rPr>
          <w:rFonts w:asciiTheme="minorHAnsi" w:hAnsiTheme="minorHAnsi" w:cstheme="minorHAnsi"/>
          <w:sz w:val="20"/>
          <w:szCs w:val="20"/>
        </w:rPr>
        <w:t xml:space="preserve">2. Imagine et dessine sur la grande porte la signalétique d’une des pièces de l’endroit où tu habites habituellement, ou de temps en temps, ou à l’occasion d’un voyage. </w:t>
      </w:r>
    </w:p>
    <w:p w14:paraId="4122C887" w14:textId="77777777" w:rsidR="00A03A2D" w:rsidRPr="00A03A2D" w:rsidRDefault="00A56E5A" w:rsidP="00845625">
      <w:pPr>
        <w:spacing w:after="0" w:line="240" w:lineRule="auto"/>
        <w:rPr>
          <w:rFonts w:asciiTheme="minorHAnsi" w:hAnsiTheme="minorHAnsi" w:cstheme="minorHAnsi"/>
          <w:i/>
          <w:iCs/>
          <w:sz w:val="20"/>
          <w:szCs w:val="20"/>
        </w:rPr>
      </w:pPr>
      <w:r w:rsidRPr="00A03A2D">
        <w:rPr>
          <w:rFonts w:asciiTheme="minorHAnsi" w:hAnsiTheme="minorHAnsi" w:cstheme="minorHAnsi"/>
          <w:i/>
          <w:iCs/>
          <w:sz w:val="20"/>
          <w:szCs w:val="20"/>
          <w:u w:val="single"/>
        </w:rPr>
        <w:t>Point</w:t>
      </w:r>
      <w:r w:rsidR="00A03A2D" w:rsidRPr="00A03A2D">
        <w:rPr>
          <w:rFonts w:asciiTheme="minorHAnsi" w:hAnsiTheme="minorHAnsi" w:cstheme="minorHAnsi"/>
          <w:i/>
          <w:iCs/>
          <w:sz w:val="20"/>
          <w:szCs w:val="20"/>
          <w:u w:val="single"/>
        </w:rPr>
        <w:t>s</w:t>
      </w:r>
      <w:r w:rsidRPr="00A03A2D">
        <w:rPr>
          <w:rFonts w:asciiTheme="minorHAnsi" w:hAnsiTheme="minorHAnsi" w:cstheme="minorHAnsi"/>
          <w:i/>
          <w:iCs/>
          <w:sz w:val="20"/>
          <w:szCs w:val="20"/>
          <w:u w:val="single"/>
        </w:rPr>
        <w:t xml:space="preserve"> d’attention pédagogique</w:t>
      </w:r>
      <w:r w:rsidRPr="00A03A2D">
        <w:rPr>
          <w:rFonts w:asciiTheme="minorHAnsi" w:hAnsiTheme="minorHAnsi" w:cstheme="minorHAnsi"/>
          <w:i/>
          <w:iCs/>
          <w:sz w:val="20"/>
          <w:szCs w:val="20"/>
        </w:rPr>
        <w:t> :</w:t>
      </w:r>
      <w:r w:rsidR="00CF5BD4" w:rsidRPr="00A03A2D">
        <w:rPr>
          <w:rFonts w:asciiTheme="minorHAnsi" w:hAnsiTheme="minorHAnsi" w:cstheme="minorHAnsi"/>
          <w:i/>
          <w:iCs/>
          <w:sz w:val="20"/>
          <w:szCs w:val="20"/>
        </w:rPr>
        <w:t xml:space="preserve"> </w:t>
      </w:r>
    </w:p>
    <w:p w14:paraId="1B9DB696" w14:textId="77777777" w:rsidR="00A03A2D" w:rsidRPr="00A03A2D" w:rsidRDefault="00A03A2D" w:rsidP="00845625">
      <w:pPr>
        <w:spacing w:after="0" w:line="240" w:lineRule="auto"/>
        <w:rPr>
          <w:rFonts w:asciiTheme="minorHAnsi" w:hAnsiTheme="minorHAnsi" w:cstheme="minorHAnsi"/>
          <w:i/>
          <w:iCs/>
          <w:sz w:val="20"/>
          <w:szCs w:val="20"/>
        </w:rPr>
      </w:pPr>
      <w:r w:rsidRPr="00A03A2D">
        <w:rPr>
          <w:rFonts w:asciiTheme="minorHAnsi" w:hAnsiTheme="minorHAnsi" w:cstheme="minorHAnsi"/>
          <w:i/>
          <w:iCs/>
          <w:sz w:val="20"/>
          <w:szCs w:val="20"/>
        </w:rPr>
        <w:t xml:space="preserve">- </w:t>
      </w:r>
      <w:r w:rsidR="00CF5BD4" w:rsidRPr="00A03A2D">
        <w:rPr>
          <w:rFonts w:asciiTheme="minorHAnsi" w:hAnsiTheme="minorHAnsi" w:cstheme="minorHAnsi"/>
          <w:i/>
          <w:iCs/>
          <w:sz w:val="20"/>
          <w:szCs w:val="20"/>
        </w:rPr>
        <w:t>Encourager les élèves à développer leur sens créatif en choisissant des symboles originaux comme signalétique de</w:t>
      </w:r>
      <w:r w:rsidR="00764E9E" w:rsidRPr="00A03A2D">
        <w:rPr>
          <w:rFonts w:asciiTheme="minorHAnsi" w:hAnsiTheme="minorHAnsi" w:cstheme="minorHAnsi"/>
          <w:i/>
          <w:iCs/>
          <w:sz w:val="20"/>
          <w:szCs w:val="20"/>
        </w:rPr>
        <w:t xml:space="preserve"> la grande porte dessinée sur la fiche</w:t>
      </w:r>
      <w:r w:rsidRPr="00A03A2D">
        <w:rPr>
          <w:rFonts w:asciiTheme="minorHAnsi" w:hAnsiTheme="minorHAnsi" w:cstheme="minorHAnsi"/>
          <w:i/>
          <w:iCs/>
          <w:sz w:val="20"/>
          <w:szCs w:val="20"/>
        </w:rPr>
        <w:t>.</w:t>
      </w:r>
    </w:p>
    <w:p w14:paraId="74C9B811" w14:textId="010EB7E4" w:rsidR="00CF5BD4" w:rsidRPr="00A03A2D" w:rsidRDefault="00A03A2D" w:rsidP="00845625">
      <w:pPr>
        <w:spacing w:after="0" w:line="240" w:lineRule="auto"/>
        <w:rPr>
          <w:rFonts w:asciiTheme="minorHAnsi" w:hAnsiTheme="minorHAnsi" w:cstheme="minorHAnsi"/>
          <w:sz w:val="20"/>
          <w:szCs w:val="20"/>
        </w:rPr>
      </w:pPr>
      <w:r>
        <w:rPr>
          <w:rFonts w:asciiTheme="minorHAnsi" w:hAnsiTheme="minorHAnsi" w:cstheme="minorHAnsi"/>
          <w:sz w:val="20"/>
          <w:szCs w:val="20"/>
        </w:rPr>
        <w:t>- S</w:t>
      </w:r>
      <w:r w:rsidR="00764E9E" w:rsidRPr="00590F31">
        <w:rPr>
          <w:rFonts w:asciiTheme="minorHAnsi" w:hAnsiTheme="minorHAnsi" w:cstheme="minorHAnsi"/>
          <w:i/>
          <w:iCs/>
          <w:sz w:val="20"/>
          <w:szCs w:val="20"/>
        </w:rPr>
        <w:t>uggérer aux élèves de finaliser cet exercice à la maison et, si besoin, avec l’aide d’une tierce personne.</w:t>
      </w:r>
      <w:r w:rsidR="00764E9E" w:rsidRPr="00590F31">
        <w:rPr>
          <w:rFonts w:asciiTheme="minorHAnsi" w:hAnsiTheme="minorHAnsi" w:cstheme="minorHAnsi"/>
          <w:i/>
          <w:iCs/>
          <w:sz w:val="20"/>
          <w:szCs w:val="20"/>
        </w:rPr>
        <w:br/>
      </w:r>
      <w:r w:rsidR="00CF5BD4" w:rsidRPr="00590F31">
        <w:rPr>
          <w:rFonts w:asciiTheme="minorHAnsi" w:hAnsiTheme="minorHAnsi" w:cstheme="minorHAnsi"/>
          <w:i/>
          <w:iCs/>
          <w:sz w:val="20"/>
          <w:szCs w:val="20"/>
          <w:u w:val="single"/>
        </w:rPr>
        <w:t>Point d’attention didactique</w:t>
      </w:r>
      <w:r w:rsidR="00CF5BD4" w:rsidRPr="00590F31">
        <w:rPr>
          <w:rFonts w:asciiTheme="minorHAnsi" w:hAnsiTheme="minorHAnsi" w:cstheme="minorHAnsi"/>
          <w:i/>
          <w:iCs/>
          <w:sz w:val="20"/>
          <w:szCs w:val="20"/>
        </w:rPr>
        <w:t> : Cette dernière phase se prolonge</w:t>
      </w:r>
      <w:r w:rsidR="00764E9E" w:rsidRPr="00590F31">
        <w:rPr>
          <w:rFonts w:asciiTheme="minorHAnsi" w:hAnsiTheme="minorHAnsi" w:cstheme="minorHAnsi"/>
          <w:i/>
          <w:iCs/>
          <w:sz w:val="20"/>
          <w:szCs w:val="20"/>
        </w:rPr>
        <w:t>,</w:t>
      </w:r>
      <w:r w:rsidR="00CF5BD4" w:rsidRPr="00590F31">
        <w:rPr>
          <w:rFonts w:asciiTheme="minorHAnsi" w:hAnsiTheme="minorHAnsi" w:cstheme="minorHAnsi"/>
          <w:i/>
          <w:iCs/>
          <w:sz w:val="20"/>
          <w:szCs w:val="20"/>
        </w:rPr>
        <w:t xml:space="preserve"> lors de la deuxième séance</w:t>
      </w:r>
      <w:r w:rsidR="00764E9E" w:rsidRPr="00590F31">
        <w:rPr>
          <w:rFonts w:asciiTheme="minorHAnsi" w:hAnsiTheme="minorHAnsi" w:cstheme="minorHAnsi"/>
          <w:i/>
          <w:iCs/>
          <w:sz w:val="20"/>
          <w:szCs w:val="20"/>
        </w:rPr>
        <w:t>,</w:t>
      </w:r>
      <w:r w:rsidR="00CF5BD4" w:rsidRPr="00590F31">
        <w:rPr>
          <w:rFonts w:asciiTheme="minorHAnsi" w:hAnsiTheme="minorHAnsi" w:cstheme="minorHAnsi"/>
          <w:i/>
          <w:iCs/>
          <w:sz w:val="20"/>
          <w:szCs w:val="20"/>
        </w:rPr>
        <w:t xml:space="preserve"> par la présentation des trouvailles des élèves.</w:t>
      </w:r>
    </w:p>
    <w:p w14:paraId="5A7388BF" w14:textId="77777777" w:rsidR="005B22C3" w:rsidRPr="00590F31" w:rsidRDefault="005B22C3" w:rsidP="00845625">
      <w:pPr>
        <w:spacing w:after="0" w:line="240" w:lineRule="auto"/>
        <w:rPr>
          <w:rFonts w:asciiTheme="minorHAnsi" w:hAnsiTheme="minorHAnsi" w:cstheme="minorHAnsi"/>
          <w:i/>
          <w:iCs/>
          <w:sz w:val="20"/>
          <w:szCs w:val="20"/>
        </w:rPr>
      </w:pPr>
    </w:p>
    <w:p w14:paraId="0BFC6A2D" w14:textId="60C2FFE9" w:rsidR="00D922B0" w:rsidRPr="00590F31" w:rsidRDefault="00554F17" w:rsidP="00845625">
      <w:pPr>
        <w:spacing w:after="0" w:line="240" w:lineRule="auto"/>
        <w:rPr>
          <w:rFonts w:asciiTheme="minorHAnsi" w:hAnsiTheme="minorHAnsi" w:cstheme="minorHAnsi"/>
          <w:sz w:val="20"/>
          <w:szCs w:val="20"/>
        </w:rPr>
      </w:pPr>
      <w:r w:rsidRPr="00590F31">
        <w:rPr>
          <w:rFonts w:asciiTheme="minorHAnsi" w:hAnsiTheme="minorHAnsi" w:cstheme="minorHAnsi"/>
          <w:b/>
          <w:bCs/>
          <w:noProof/>
          <w:sz w:val="20"/>
          <w:szCs w:val="20"/>
        </w:rPr>
        <w:lastRenderedPageBreak/>
        <mc:AlternateContent>
          <mc:Choice Requires="wps">
            <w:drawing>
              <wp:anchor distT="0" distB="0" distL="114300" distR="114300" simplePos="0" relativeHeight="251667456" behindDoc="0" locked="0" layoutInCell="1" allowOverlap="1" wp14:anchorId="43828B33" wp14:editId="7E51B096">
                <wp:simplePos x="0" y="0"/>
                <wp:positionH relativeFrom="margin">
                  <wp:align>left</wp:align>
                </wp:positionH>
                <wp:positionV relativeFrom="paragraph">
                  <wp:posOffset>8890</wp:posOffset>
                </wp:positionV>
                <wp:extent cx="1828800" cy="1828800"/>
                <wp:effectExtent l="0" t="0" r="0" b="0"/>
                <wp:wrapSquare wrapText="bothSides"/>
                <wp:docPr id="1531206268" name="Zone de texte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14:paraId="75BFE868" w14:textId="4F8639F6" w:rsidR="00554F17" w:rsidRDefault="00554F17" w:rsidP="00554F17">
                            <w:pPr>
                              <w:spacing w:after="0" w:line="240" w:lineRule="auto"/>
                              <w:rPr>
                                <w:sz w:val="24"/>
                                <w:szCs w:val="24"/>
                              </w:rPr>
                            </w:pPr>
                            <w:r>
                              <w:rPr>
                                <w:noProof/>
                                <w:sz w:val="24"/>
                                <w:szCs w:val="24"/>
                              </w:rPr>
                              <w:drawing>
                                <wp:inline distT="0" distB="0" distL="0" distR="0" wp14:anchorId="36585F63" wp14:editId="216277C2">
                                  <wp:extent cx="964235" cy="381000"/>
                                  <wp:effectExtent l="0" t="0" r="7620" b="0"/>
                                  <wp:docPr id="1722875494"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16945" cy="401827"/>
                                          </a:xfrm>
                                          <a:prstGeom prst="rect">
                                            <a:avLst/>
                                          </a:prstGeom>
                                          <a:noFill/>
                                          <a:ln>
                                            <a:noFill/>
                                          </a:ln>
                                        </pic:spPr>
                                      </pic:pic>
                                    </a:graphicData>
                                  </a:graphic>
                                </wp:inline>
                              </w:drawing>
                            </w:r>
                          </w:p>
                          <w:p w14:paraId="5E43C76E" w14:textId="74A7E1A0" w:rsidR="00554F17" w:rsidRPr="006625B8" w:rsidRDefault="00554F17" w:rsidP="00554F17">
                            <w:pPr>
                              <w:spacing w:after="0" w:line="240" w:lineRule="auto"/>
                              <w:rPr>
                                <w:sz w:val="24"/>
                                <w:szCs w:val="24"/>
                              </w:rPr>
                            </w:pPr>
                            <w:r>
                              <w:rPr>
                                <w:sz w:val="24"/>
                                <w:szCs w:val="24"/>
                              </w:rPr>
                              <w:t xml:space="preserve"> (4</w:t>
                            </w:r>
                            <w:r w:rsidR="000B493C">
                              <w:rPr>
                                <w:sz w:val="24"/>
                                <w:szCs w:val="24"/>
                              </w:rPr>
                              <w:t>5</w:t>
                            </w:r>
                            <w:r>
                              <w:rPr>
                                <w:sz w:val="24"/>
                                <w:szCs w:val="24"/>
                              </w:rPr>
                              <w:t xml:space="preserve"> minutes)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43828B33" id="_x0000_s1031" type="#_x0000_t202" style="position:absolute;margin-left:0;margin-top:.7pt;width:2in;height:2in;z-index:251667456;visibility:visible;mso-wrap-style:non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" filled="f" stroked="f" strokeweight=".5pt">
                <v:textbox style="mso-fit-shape-to-text:t">
                  <w:txbxContent>
                    <w:p w14:paraId="75BFE868" w14:textId="4F8639F6" w:rsidR="00554F17" w:rsidRDefault="00554F17" w:rsidP="00554F17">
                      <w:pPr>
                        <w:spacing w:after="0" w:line="240" w:lineRule="auto"/>
                        <w:rPr>
                          <w:sz w:val="24"/>
                          <w:szCs w:val="24"/>
                        </w:rPr>
                      </w:pPr>
                      <w:r>
                        <w:rPr>
                          <w:noProof/>
                          <w:sz w:val="24"/>
                          <w:szCs w:val="24"/>
                        </w:rPr>
                        <w:drawing>
                          <wp:inline distT="0" distB="0" distL="0" distR="0" wp14:anchorId="36585F63" wp14:editId="216277C2">
                            <wp:extent cx="964235" cy="381000"/>
                            <wp:effectExtent l="0" t="0" r="7620" b="0"/>
                            <wp:docPr id="1722875494"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016945" cy="401827"/>
                                    </a:xfrm>
                                    <a:prstGeom prst="rect">
                                      <a:avLst/>
                                    </a:prstGeom>
                                    <a:noFill/>
                                    <a:ln>
                                      <a:noFill/>
                                    </a:ln>
                                  </pic:spPr>
                                </pic:pic>
                              </a:graphicData>
                            </a:graphic>
                          </wp:inline>
                        </w:drawing>
                      </w:r>
                    </w:p>
                    <w:p w14:paraId="5E43C76E" w14:textId="74A7E1A0" w:rsidR="00554F17" w:rsidRPr="006625B8" w:rsidRDefault="00554F17" w:rsidP="00554F17">
                      <w:pPr>
                        <w:spacing w:after="0" w:line="240" w:lineRule="auto"/>
                        <w:rPr>
                          <w:sz w:val="24"/>
                          <w:szCs w:val="24"/>
                        </w:rPr>
                      </w:pPr>
                      <w:r>
                        <w:rPr>
                          <w:sz w:val="24"/>
                          <w:szCs w:val="24"/>
                        </w:rPr>
                        <w:t xml:space="preserve"> (4</w:t>
                      </w:r>
                      <w:r w:rsidR="000B493C">
                        <w:rPr>
                          <w:sz w:val="24"/>
                          <w:szCs w:val="24"/>
                        </w:rPr>
                        <w:t>5</w:t>
                      </w:r>
                      <w:r>
                        <w:rPr>
                          <w:sz w:val="24"/>
                          <w:szCs w:val="24"/>
                        </w:rPr>
                        <w:t xml:space="preserve"> minutes)</w:t>
                      </w:r>
                    </w:p>
                  </w:txbxContent>
                </v:textbox>
                <w10:wrap type="square" anchorx="margin"/>
              </v:shape>
            </w:pict>
          </mc:Fallback>
        </mc:AlternateContent>
      </w:r>
      <w:r w:rsidR="00D922B0" w:rsidRPr="00590F31">
        <w:rPr>
          <w:rFonts w:asciiTheme="minorHAnsi" w:hAnsiTheme="minorHAnsi" w:cstheme="minorHAnsi"/>
          <w:b/>
          <w:bCs/>
          <w:sz w:val="20"/>
          <w:szCs w:val="20"/>
        </w:rPr>
        <w:t>Phase 1</w:t>
      </w:r>
      <w:r w:rsidR="00D922B0" w:rsidRPr="00590F31">
        <w:rPr>
          <w:rFonts w:asciiTheme="minorHAnsi" w:hAnsiTheme="minorHAnsi" w:cstheme="minorHAnsi"/>
          <w:sz w:val="20"/>
          <w:szCs w:val="20"/>
        </w:rPr>
        <w:t xml:space="preserve"> : </w:t>
      </w:r>
      <w:r w:rsidRPr="00590F31">
        <w:rPr>
          <w:rFonts w:asciiTheme="minorHAnsi" w:hAnsiTheme="minorHAnsi" w:cstheme="minorHAnsi"/>
          <w:sz w:val="20"/>
          <w:szCs w:val="20"/>
        </w:rPr>
        <w:t>É</w:t>
      </w:r>
      <w:r w:rsidR="00D922B0" w:rsidRPr="00590F31">
        <w:rPr>
          <w:rFonts w:asciiTheme="minorHAnsi" w:hAnsiTheme="minorHAnsi" w:cstheme="minorHAnsi"/>
          <w:sz w:val="20"/>
          <w:szCs w:val="20"/>
        </w:rPr>
        <w:t>valuation collective</w:t>
      </w:r>
    </w:p>
    <w:p w14:paraId="6DE3E1B4" w14:textId="678B1DF3" w:rsidR="00D922B0" w:rsidRPr="00590F31" w:rsidRDefault="000F1CD4" w:rsidP="00845625">
      <w:pPr>
        <w:spacing w:after="0" w:line="240" w:lineRule="auto"/>
        <w:rPr>
          <w:rFonts w:asciiTheme="minorHAnsi" w:hAnsiTheme="minorHAnsi" w:cstheme="minorHAnsi"/>
          <w:sz w:val="20"/>
          <w:szCs w:val="20"/>
        </w:rPr>
      </w:pPr>
      <w:r w:rsidRPr="00590F31">
        <w:rPr>
          <w:rFonts w:asciiTheme="minorHAnsi" w:hAnsiTheme="minorHAnsi" w:cstheme="minorHAnsi"/>
          <w:sz w:val="20"/>
          <w:szCs w:val="20"/>
        </w:rPr>
        <w:t>1/ Demander aux élèves d’ouvrir leur cahier à la page de la séance précédente.</w:t>
      </w:r>
    </w:p>
    <w:p w14:paraId="0CBC0CD0" w14:textId="3BB07FE6" w:rsidR="000F1CD4" w:rsidRPr="00590F31" w:rsidRDefault="000F1CD4" w:rsidP="00845625">
      <w:pPr>
        <w:spacing w:after="0" w:line="240" w:lineRule="auto"/>
        <w:rPr>
          <w:rFonts w:asciiTheme="minorHAnsi" w:hAnsiTheme="minorHAnsi" w:cstheme="minorHAnsi"/>
          <w:sz w:val="20"/>
          <w:szCs w:val="20"/>
        </w:rPr>
      </w:pPr>
      <w:r w:rsidRPr="00590F31">
        <w:rPr>
          <w:rFonts w:asciiTheme="minorHAnsi" w:hAnsiTheme="minorHAnsi" w:cstheme="minorHAnsi"/>
          <w:sz w:val="20"/>
          <w:szCs w:val="20"/>
        </w:rPr>
        <w:t>2/ Rapidement faire le tour de chaque table et repérer les 4 ou 5 signalétiques les plus pertinentes</w:t>
      </w:r>
      <w:r w:rsidR="00DD7711" w:rsidRPr="00590F31">
        <w:rPr>
          <w:rFonts w:asciiTheme="minorHAnsi" w:hAnsiTheme="minorHAnsi" w:cstheme="minorHAnsi"/>
          <w:sz w:val="20"/>
          <w:szCs w:val="20"/>
        </w:rPr>
        <w:t>.</w:t>
      </w:r>
    </w:p>
    <w:p w14:paraId="62CE3F0D" w14:textId="7D276CF9" w:rsidR="000F1CD4" w:rsidRPr="00590F31" w:rsidRDefault="000F1CD4" w:rsidP="00845625">
      <w:pPr>
        <w:spacing w:after="0" w:line="240" w:lineRule="auto"/>
        <w:rPr>
          <w:rFonts w:asciiTheme="minorHAnsi" w:hAnsiTheme="minorHAnsi" w:cstheme="minorHAnsi"/>
          <w:sz w:val="20"/>
          <w:szCs w:val="20"/>
        </w:rPr>
      </w:pPr>
      <w:r w:rsidRPr="00590F31">
        <w:rPr>
          <w:rFonts w:asciiTheme="minorHAnsi" w:hAnsiTheme="minorHAnsi" w:cstheme="minorHAnsi"/>
          <w:sz w:val="20"/>
          <w:szCs w:val="20"/>
        </w:rPr>
        <w:t>3/ Demander à ces 4 ou 5 élèves de présenter leur travail</w:t>
      </w:r>
      <w:r w:rsidR="00DD7711" w:rsidRPr="00590F31">
        <w:rPr>
          <w:rFonts w:asciiTheme="minorHAnsi" w:hAnsiTheme="minorHAnsi" w:cstheme="minorHAnsi"/>
          <w:sz w:val="20"/>
          <w:szCs w:val="20"/>
        </w:rPr>
        <w:t>.</w:t>
      </w:r>
    </w:p>
    <w:p w14:paraId="03A9D6B1" w14:textId="77777777" w:rsidR="00A03A2D" w:rsidRDefault="00A03A2D" w:rsidP="00A03A2D">
      <w:pPr>
        <w:spacing w:after="0" w:line="240" w:lineRule="auto"/>
        <w:rPr>
          <w:rFonts w:asciiTheme="minorHAnsi" w:hAnsiTheme="minorHAnsi" w:cstheme="minorHAnsi"/>
          <w:i/>
          <w:iCs/>
          <w:sz w:val="20"/>
          <w:szCs w:val="20"/>
        </w:rPr>
      </w:pPr>
      <w:r w:rsidRPr="00590F31">
        <w:rPr>
          <w:rFonts w:asciiTheme="minorHAnsi" w:hAnsiTheme="minorHAnsi" w:cstheme="minorHAnsi"/>
          <w:i/>
          <w:iCs/>
          <w:sz w:val="20"/>
          <w:szCs w:val="20"/>
          <w:u w:val="single"/>
        </w:rPr>
        <w:t>Points d’attention pédagogique</w:t>
      </w:r>
      <w:r w:rsidRPr="00590F31">
        <w:rPr>
          <w:rFonts w:asciiTheme="minorHAnsi" w:hAnsiTheme="minorHAnsi" w:cstheme="minorHAnsi"/>
          <w:sz w:val="20"/>
          <w:szCs w:val="20"/>
          <w:u w:val="single"/>
        </w:rPr>
        <w:t> :</w:t>
      </w:r>
      <w:r w:rsidRPr="00590F31">
        <w:rPr>
          <w:rFonts w:asciiTheme="minorHAnsi" w:hAnsiTheme="minorHAnsi" w:cstheme="minorHAnsi"/>
          <w:sz w:val="20"/>
          <w:szCs w:val="20"/>
        </w:rPr>
        <w:t xml:space="preserve"> </w:t>
      </w:r>
      <w:r>
        <w:rPr>
          <w:rFonts w:asciiTheme="minorHAnsi" w:hAnsiTheme="minorHAnsi" w:cstheme="minorHAnsi"/>
          <w:sz w:val="20"/>
          <w:szCs w:val="20"/>
        </w:rPr>
        <w:t xml:space="preserve"> - </w:t>
      </w:r>
      <w:r w:rsidRPr="00590F31">
        <w:rPr>
          <w:rFonts w:asciiTheme="minorHAnsi" w:hAnsiTheme="minorHAnsi" w:cstheme="minorHAnsi"/>
          <w:i/>
          <w:iCs/>
          <w:sz w:val="20"/>
          <w:szCs w:val="20"/>
        </w:rPr>
        <w:t>Porter une attention bienveillante à tous les élèves.</w:t>
      </w:r>
    </w:p>
    <w:p w14:paraId="259DEAE4" w14:textId="77777777" w:rsidR="00A03A2D" w:rsidRPr="00590F31" w:rsidRDefault="00A03A2D" w:rsidP="00A03A2D">
      <w:pPr>
        <w:spacing w:after="0" w:line="240" w:lineRule="auto"/>
        <w:rPr>
          <w:rFonts w:asciiTheme="minorHAnsi" w:hAnsiTheme="minorHAnsi" w:cstheme="minorHAnsi"/>
          <w:i/>
          <w:iCs/>
          <w:sz w:val="20"/>
          <w:szCs w:val="20"/>
        </w:rPr>
      </w:pPr>
      <w:r>
        <w:rPr>
          <w:rFonts w:asciiTheme="minorHAnsi" w:hAnsiTheme="minorHAnsi" w:cstheme="minorHAnsi"/>
          <w:i/>
          <w:iCs/>
          <w:sz w:val="20"/>
          <w:szCs w:val="20"/>
        </w:rPr>
        <w:t xml:space="preserve">- </w:t>
      </w:r>
      <w:r w:rsidRPr="00590F31">
        <w:rPr>
          <w:rFonts w:asciiTheme="minorHAnsi" w:hAnsiTheme="minorHAnsi" w:cstheme="minorHAnsi"/>
          <w:i/>
          <w:iCs/>
          <w:sz w:val="20"/>
          <w:szCs w:val="20"/>
        </w:rPr>
        <w:t>Appuyer pour certains sur la qualité de leur travail ou exprimer, pour d’autres, un indice de progression.</w:t>
      </w:r>
    </w:p>
    <w:p w14:paraId="3648F536" w14:textId="175BB2BF" w:rsidR="00A03A2D" w:rsidRPr="00590F31" w:rsidRDefault="00A03A2D" w:rsidP="00A03A2D">
      <w:pPr>
        <w:spacing w:after="0" w:line="240" w:lineRule="auto"/>
        <w:rPr>
          <w:rFonts w:asciiTheme="minorHAnsi" w:hAnsiTheme="minorHAnsi" w:cstheme="minorHAnsi"/>
          <w:i/>
          <w:iCs/>
          <w:sz w:val="20"/>
          <w:szCs w:val="20"/>
        </w:rPr>
      </w:pPr>
      <w:r w:rsidRPr="00590F31">
        <w:rPr>
          <w:rFonts w:asciiTheme="minorHAnsi" w:hAnsiTheme="minorHAnsi" w:cstheme="minorHAnsi"/>
          <w:i/>
          <w:iCs/>
          <w:sz w:val="20"/>
          <w:szCs w:val="20"/>
          <w:u w:val="single"/>
        </w:rPr>
        <w:t>Point</w:t>
      </w:r>
      <w:r>
        <w:rPr>
          <w:rFonts w:asciiTheme="minorHAnsi" w:hAnsiTheme="minorHAnsi" w:cstheme="minorHAnsi"/>
          <w:i/>
          <w:iCs/>
          <w:sz w:val="20"/>
          <w:szCs w:val="20"/>
          <w:u w:val="single"/>
        </w:rPr>
        <w:t>s</w:t>
      </w:r>
      <w:r w:rsidRPr="00590F31">
        <w:rPr>
          <w:rFonts w:asciiTheme="minorHAnsi" w:hAnsiTheme="minorHAnsi" w:cstheme="minorHAnsi"/>
          <w:i/>
          <w:iCs/>
          <w:sz w:val="20"/>
          <w:szCs w:val="20"/>
          <w:u w:val="single"/>
        </w:rPr>
        <w:t xml:space="preserve"> d’attention didactique</w:t>
      </w:r>
      <w:r w:rsidRPr="00590F31">
        <w:rPr>
          <w:rFonts w:asciiTheme="minorHAnsi" w:hAnsiTheme="minorHAnsi" w:cstheme="minorHAnsi"/>
          <w:i/>
          <w:iCs/>
          <w:sz w:val="20"/>
          <w:szCs w:val="20"/>
        </w:rPr>
        <w:t> :</w:t>
      </w:r>
    </w:p>
    <w:p w14:paraId="27F3DDED" w14:textId="77777777" w:rsidR="00A03A2D" w:rsidRPr="00AB1C4C" w:rsidRDefault="00A03A2D" w:rsidP="00A03A2D">
      <w:pPr>
        <w:spacing w:after="0" w:line="240" w:lineRule="auto"/>
        <w:rPr>
          <w:rFonts w:asciiTheme="minorHAnsi" w:hAnsiTheme="minorHAnsi" w:cstheme="minorHAnsi"/>
          <w:i/>
          <w:iCs/>
          <w:sz w:val="20"/>
          <w:szCs w:val="20"/>
        </w:rPr>
      </w:pPr>
      <w:r w:rsidRPr="00AB1C4C">
        <w:rPr>
          <w:rFonts w:asciiTheme="minorHAnsi" w:hAnsiTheme="minorHAnsi" w:cstheme="minorHAnsi"/>
          <w:i/>
          <w:iCs/>
          <w:sz w:val="20"/>
          <w:szCs w:val="20"/>
        </w:rPr>
        <w:t>- Le repérage (point 2) aura pu commencer à la fin de la séance précédente.</w:t>
      </w:r>
    </w:p>
    <w:p w14:paraId="5195A79C" w14:textId="77777777" w:rsidR="00A03A2D" w:rsidRPr="00AB1C4C" w:rsidRDefault="00A03A2D" w:rsidP="00A03A2D">
      <w:pPr>
        <w:spacing w:after="0" w:line="240" w:lineRule="auto"/>
        <w:rPr>
          <w:rFonts w:asciiTheme="minorHAnsi" w:hAnsiTheme="minorHAnsi" w:cstheme="minorHAnsi"/>
          <w:i/>
          <w:iCs/>
          <w:sz w:val="20"/>
          <w:szCs w:val="20"/>
        </w:rPr>
      </w:pPr>
      <w:r w:rsidRPr="00AB1C4C">
        <w:rPr>
          <w:rFonts w:asciiTheme="minorHAnsi" w:hAnsiTheme="minorHAnsi" w:cstheme="minorHAnsi"/>
          <w:i/>
          <w:iCs/>
          <w:sz w:val="20"/>
          <w:szCs w:val="20"/>
        </w:rPr>
        <w:t xml:space="preserve">- Les symboles pertinents sont ceux qui suggèrent ce qu’il y a derrière une porte sans être explicite. </w:t>
      </w:r>
    </w:p>
    <w:p w14:paraId="70AD0AD1" w14:textId="77777777" w:rsidR="000F1CD4" w:rsidRPr="00590F31" w:rsidRDefault="000F1CD4" w:rsidP="00845625">
      <w:pPr>
        <w:spacing w:after="0" w:line="240" w:lineRule="auto"/>
        <w:rPr>
          <w:rFonts w:asciiTheme="minorHAnsi" w:hAnsiTheme="minorHAnsi" w:cstheme="minorHAnsi"/>
          <w:sz w:val="20"/>
          <w:szCs w:val="20"/>
        </w:rPr>
      </w:pPr>
    </w:p>
    <w:p w14:paraId="01757E64" w14:textId="360A85FE" w:rsidR="007E7569" w:rsidRPr="00590F31" w:rsidRDefault="000F1CD4" w:rsidP="00845625">
      <w:pPr>
        <w:spacing w:after="0" w:line="240" w:lineRule="auto"/>
        <w:rPr>
          <w:rFonts w:asciiTheme="minorHAnsi" w:hAnsiTheme="minorHAnsi" w:cstheme="minorHAnsi"/>
          <w:sz w:val="20"/>
          <w:szCs w:val="20"/>
        </w:rPr>
      </w:pPr>
      <w:r w:rsidRPr="00590F31">
        <w:rPr>
          <w:rFonts w:asciiTheme="minorHAnsi" w:hAnsiTheme="minorHAnsi" w:cstheme="minorHAnsi"/>
          <w:b/>
          <w:bCs/>
          <w:sz w:val="20"/>
          <w:szCs w:val="20"/>
        </w:rPr>
        <w:t>Phase 2</w:t>
      </w:r>
      <w:r w:rsidRPr="00590F31">
        <w:rPr>
          <w:rFonts w:asciiTheme="minorHAnsi" w:hAnsiTheme="minorHAnsi" w:cstheme="minorHAnsi"/>
          <w:sz w:val="20"/>
          <w:szCs w:val="20"/>
        </w:rPr>
        <w:t xml:space="preserve"> :  </w:t>
      </w:r>
      <w:r w:rsidR="00D922B0" w:rsidRPr="00590F31">
        <w:rPr>
          <w:rFonts w:asciiTheme="minorHAnsi" w:hAnsiTheme="minorHAnsi" w:cstheme="minorHAnsi"/>
          <w:sz w:val="20"/>
          <w:szCs w:val="20"/>
        </w:rPr>
        <w:t xml:space="preserve">Échange collectif </w:t>
      </w:r>
      <w:r w:rsidR="00F217FB" w:rsidRPr="00590F31">
        <w:rPr>
          <w:rFonts w:asciiTheme="minorHAnsi" w:hAnsiTheme="minorHAnsi" w:cstheme="minorHAnsi"/>
          <w:sz w:val="20"/>
          <w:szCs w:val="20"/>
        </w:rPr>
        <w:t>ordonné</w:t>
      </w:r>
    </w:p>
    <w:p w14:paraId="4CAD61A5" w14:textId="125EFBA6" w:rsidR="007E7569" w:rsidRPr="00590F31" w:rsidRDefault="007E7569" w:rsidP="00845625">
      <w:pPr>
        <w:spacing w:after="0" w:line="240" w:lineRule="auto"/>
        <w:rPr>
          <w:rFonts w:asciiTheme="minorHAnsi" w:hAnsiTheme="minorHAnsi" w:cstheme="minorHAnsi"/>
          <w:sz w:val="20"/>
          <w:szCs w:val="20"/>
        </w:rPr>
      </w:pPr>
      <w:r w:rsidRPr="00590F31">
        <w:rPr>
          <w:rFonts w:asciiTheme="minorHAnsi" w:hAnsiTheme="minorHAnsi" w:cstheme="minorHAnsi"/>
          <w:sz w:val="20"/>
          <w:szCs w:val="20"/>
        </w:rPr>
        <w:t>Questions posées par l’enseignant</w:t>
      </w:r>
    </w:p>
    <w:p w14:paraId="0461862C" w14:textId="20C5CA4B" w:rsidR="007E7569" w:rsidRPr="00590F31" w:rsidRDefault="007E7569" w:rsidP="00845625">
      <w:pPr>
        <w:spacing w:after="0" w:line="240" w:lineRule="auto"/>
        <w:rPr>
          <w:rFonts w:asciiTheme="minorHAnsi" w:hAnsiTheme="minorHAnsi" w:cstheme="minorHAnsi"/>
          <w:sz w:val="20"/>
          <w:szCs w:val="20"/>
        </w:rPr>
      </w:pPr>
      <w:r w:rsidRPr="00590F31">
        <w:rPr>
          <w:rFonts w:asciiTheme="minorHAnsi" w:hAnsiTheme="minorHAnsi" w:cstheme="minorHAnsi"/>
          <w:sz w:val="20"/>
          <w:szCs w:val="20"/>
        </w:rPr>
        <w:t>- Que trouvons-nous lorsque nous ouvrons chacune des petites portes ?</w:t>
      </w:r>
    </w:p>
    <w:p w14:paraId="2714E332" w14:textId="12D74C9E" w:rsidR="00D922B0" w:rsidRPr="00590F31" w:rsidRDefault="007E7569" w:rsidP="00845625">
      <w:pPr>
        <w:spacing w:after="0" w:line="240" w:lineRule="auto"/>
        <w:rPr>
          <w:rFonts w:asciiTheme="minorHAnsi" w:hAnsiTheme="minorHAnsi" w:cstheme="minorHAnsi"/>
          <w:sz w:val="20"/>
          <w:szCs w:val="20"/>
        </w:rPr>
      </w:pPr>
      <w:r w:rsidRPr="00590F31">
        <w:rPr>
          <w:rFonts w:asciiTheme="minorHAnsi" w:hAnsiTheme="minorHAnsi" w:cstheme="minorHAnsi"/>
          <w:sz w:val="20"/>
          <w:szCs w:val="20"/>
        </w:rPr>
        <w:t>Réponses attendues des élèves : La cave, la buanderie, la salle de bain</w:t>
      </w:r>
      <w:r w:rsidR="00F217FB" w:rsidRPr="00590F31">
        <w:rPr>
          <w:rFonts w:asciiTheme="minorHAnsi" w:hAnsiTheme="minorHAnsi" w:cstheme="minorHAnsi"/>
          <w:sz w:val="20"/>
          <w:szCs w:val="20"/>
        </w:rPr>
        <w:t>.</w:t>
      </w:r>
    </w:p>
    <w:p w14:paraId="16E452A3" w14:textId="67E286EE" w:rsidR="007E7569" w:rsidRPr="00590F31" w:rsidRDefault="007E7569" w:rsidP="00845625">
      <w:pPr>
        <w:spacing w:after="0" w:line="240" w:lineRule="auto"/>
        <w:rPr>
          <w:rFonts w:asciiTheme="minorHAnsi" w:hAnsiTheme="minorHAnsi" w:cstheme="minorHAnsi"/>
          <w:sz w:val="20"/>
          <w:szCs w:val="20"/>
        </w:rPr>
      </w:pPr>
      <w:r w:rsidRPr="00590F31">
        <w:rPr>
          <w:rFonts w:asciiTheme="minorHAnsi" w:hAnsiTheme="minorHAnsi" w:cstheme="minorHAnsi"/>
          <w:sz w:val="20"/>
          <w:szCs w:val="20"/>
        </w:rPr>
        <w:t>- Est-ce que derrière la troisième petite porte habite une famille de licornes ? Alors pourquoi la bouée Licorne suggère-t-elle qu’il s’agit de la salle de bain ?</w:t>
      </w:r>
    </w:p>
    <w:p w14:paraId="7CEA82A6" w14:textId="7E4C3296" w:rsidR="007E7569" w:rsidRPr="00590F31" w:rsidRDefault="007E7569" w:rsidP="00845625">
      <w:pPr>
        <w:spacing w:after="0" w:line="240" w:lineRule="auto"/>
        <w:rPr>
          <w:rFonts w:asciiTheme="minorHAnsi" w:hAnsiTheme="minorHAnsi" w:cstheme="minorHAnsi"/>
          <w:sz w:val="20"/>
          <w:szCs w:val="20"/>
        </w:rPr>
      </w:pPr>
      <w:r w:rsidRPr="00590F31">
        <w:rPr>
          <w:rFonts w:asciiTheme="minorHAnsi" w:hAnsiTheme="minorHAnsi" w:cstheme="minorHAnsi"/>
          <w:sz w:val="20"/>
          <w:szCs w:val="20"/>
        </w:rPr>
        <w:t>Réponses attendues des élèves : l’endroit où il y a de l’eau, une douche, une baignoire, un lavabo, des jouets qui flottent</w:t>
      </w:r>
      <w:r w:rsidR="00F217FB" w:rsidRPr="00590F31">
        <w:rPr>
          <w:rFonts w:asciiTheme="minorHAnsi" w:hAnsiTheme="minorHAnsi" w:cstheme="minorHAnsi"/>
          <w:sz w:val="20"/>
          <w:szCs w:val="20"/>
        </w:rPr>
        <w:t xml:space="preserve"> avec lesquels on s’amuse quand on prend un bain, etc.</w:t>
      </w:r>
      <w:r w:rsidRPr="00590F31">
        <w:rPr>
          <w:rFonts w:asciiTheme="minorHAnsi" w:hAnsiTheme="minorHAnsi" w:cstheme="minorHAnsi"/>
          <w:sz w:val="20"/>
          <w:szCs w:val="20"/>
        </w:rPr>
        <w:t xml:space="preserve"> </w:t>
      </w:r>
    </w:p>
    <w:p w14:paraId="714EF027" w14:textId="1FC65F50" w:rsidR="00F217FB" w:rsidRPr="00590F31" w:rsidRDefault="00F217FB" w:rsidP="00845625">
      <w:pPr>
        <w:spacing w:after="0" w:line="240" w:lineRule="auto"/>
        <w:rPr>
          <w:rFonts w:asciiTheme="minorHAnsi" w:hAnsiTheme="minorHAnsi" w:cstheme="minorHAnsi"/>
          <w:sz w:val="20"/>
          <w:szCs w:val="20"/>
        </w:rPr>
      </w:pPr>
      <w:r w:rsidRPr="00590F31">
        <w:rPr>
          <w:rFonts w:asciiTheme="minorHAnsi" w:hAnsiTheme="minorHAnsi" w:cstheme="minorHAnsi"/>
          <w:sz w:val="20"/>
          <w:szCs w:val="20"/>
        </w:rPr>
        <w:t xml:space="preserve">Conclusion notée au tableau : </w:t>
      </w:r>
    </w:p>
    <w:p w14:paraId="03097DAC" w14:textId="77777777" w:rsidR="00F217FB" w:rsidRPr="00590F31" w:rsidRDefault="00F217FB" w:rsidP="00845625">
      <w:pPr>
        <w:spacing w:after="0" w:line="240" w:lineRule="auto"/>
        <w:rPr>
          <w:rFonts w:asciiTheme="minorHAnsi" w:hAnsiTheme="minorHAnsi" w:cstheme="minorHAnsi"/>
          <w:b/>
          <w:bCs/>
          <w:sz w:val="20"/>
          <w:szCs w:val="20"/>
        </w:rPr>
      </w:pPr>
      <w:r w:rsidRPr="00590F31">
        <w:rPr>
          <w:rFonts w:asciiTheme="minorHAnsi" w:hAnsiTheme="minorHAnsi" w:cstheme="minorHAnsi"/>
          <w:b/>
          <w:bCs/>
          <w:sz w:val="20"/>
          <w:szCs w:val="20"/>
        </w:rPr>
        <w:t xml:space="preserve">La bouée licorne est, pour les habitants de cette maison, le symbole de la salle de bain. </w:t>
      </w:r>
    </w:p>
    <w:p w14:paraId="7ED47FA9" w14:textId="1999288A" w:rsidR="00F217FB" w:rsidRPr="00590F31" w:rsidRDefault="00F217FB" w:rsidP="00F217FB">
      <w:pPr>
        <w:spacing w:after="0" w:line="240" w:lineRule="auto"/>
        <w:rPr>
          <w:rFonts w:asciiTheme="minorHAnsi" w:hAnsiTheme="minorHAnsi" w:cstheme="minorHAnsi"/>
          <w:i/>
          <w:iCs/>
          <w:sz w:val="20"/>
          <w:szCs w:val="20"/>
        </w:rPr>
      </w:pPr>
      <w:r w:rsidRPr="00590F31">
        <w:rPr>
          <w:rFonts w:asciiTheme="minorHAnsi" w:hAnsiTheme="minorHAnsi" w:cstheme="minorHAnsi"/>
          <w:i/>
          <w:iCs/>
          <w:sz w:val="20"/>
          <w:szCs w:val="20"/>
          <w:u w:val="single"/>
        </w:rPr>
        <w:t>Point d’attention pédagogique</w:t>
      </w:r>
      <w:r w:rsidRPr="00590F31">
        <w:rPr>
          <w:rFonts w:asciiTheme="minorHAnsi" w:hAnsiTheme="minorHAnsi" w:cstheme="minorHAnsi"/>
          <w:sz w:val="20"/>
          <w:szCs w:val="20"/>
          <w:u w:val="single"/>
        </w:rPr>
        <w:t> :</w:t>
      </w:r>
      <w:r w:rsidRPr="00590F31">
        <w:rPr>
          <w:rFonts w:asciiTheme="minorHAnsi" w:hAnsiTheme="minorHAnsi" w:cstheme="minorHAnsi"/>
          <w:sz w:val="20"/>
          <w:szCs w:val="20"/>
        </w:rPr>
        <w:t xml:space="preserve"> </w:t>
      </w:r>
      <w:r w:rsidRPr="00590F31">
        <w:rPr>
          <w:rFonts w:asciiTheme="minorHAnsi" w:hAnsiTheme="minorHAnsi" w:cstheme="minorHAnsi"/>
          <w:i/>
          <w:iCs/>
          <w:sz w:val="20"/>
          <w:szCs w:val="20"/>
        </w:rPr>
        <w:t>utiliser un « coussin de parole »</w:t>
      </w:r>
      <w:r w:rsidR="00292009">
        <w:rPr>
          <w:rFonts w:asciiTheme="minorHAnsi" w:hAnsiTheme="minorHAnsi" w:cstheme="minorHAnsi"/>
          <w:i/>
          <w:iCs/>
          <w:sz w:val="20"/>
          <w:szCs w:val="20"/>
        </w:rPr>
        <w:t>,</w:t>
      </w:r>
      <w:r w:rsidRPr="00590F31">
        <w:rPr>
          <w:rFonts w:asciiTheme="minorHAnsi" w:hAnsiTheme="minorHAnsi" w:cstheme="minorHAnsi"/>
          <w:i/>
          <w:iCs/>
          <w:sz w:val="20"/>
          <w:szCs w:val="20"/>
        </w:rPr>
        <w:t xml:space="preserve"> si le groupe</w:t>
      </w:r>
      <w:r w:rsidR="00292009">
        <w:rPr>
          <w:rFonts w:asciiTheme="minorHAnsi" w:hAnsiTheme="minorHAnsi" w:cstheme="minorHAnsi"/>
          <w:i/>
          <w:iCs/>
          <w:sz w:val="20"/>
          <w:szCs w:val="20"/>
        </w:rPr>
        <w:t xml:space="preserve"> </w:t>
      </w:r>
      <w:r w:rsidRPr="00590F31">
        <w:rPr>
          <w:rFonts w:asciiTheme="minorHAnsi" w:hAnsiTheme="minorHAnsi" w:cstheme="minorHAnsi"/>
          <w:i/>
          <w:iCs/>
          <w:sz w:val="20"/>
          <w:szCs w:val="20"/>
        </w:rPr>
        <w:t xml:space="preserve">n’est pas familier des échanges collectifs ordonnés.  </w:t>
      </w:r>
    </w:p>
    <w:p w14:paraId="2CFAD8B5" w14:textId="23B4FFCA" w:rsidR="00F217FB" w:rsidRPr="00590F31" w:rsidRDefault="00F217FB" w:rsidP="00F217FB">
      <w:pPr>
        <w:spacing w:after="0" w:line="240" w:lineRule="auto"/>
        <w:rPr>
          <w:rFonts w:asciiTheme="minorHAnsi" w:hAnsiTheme="minorHAnsi" w:cstheme="minorHAnsi"/>
          <w:i/>
          <w:iCs/>
          <w:sz w:val="20"/>
          <w:szCs w:val="20"/>
        </w:rPr>
      </w:pPr>
      <w:r w:rsidRPr="00590F31">
        <w:rPr>
          <w:rFonts w:asciiTheme="minorHAnsi" w:hAnsiTheme="minorHAnsi" w:cstheme="minorHAnsi"/>
          <w:i/>
          <w:iCs/>
          <w:sz w:val="20"/>
          <w:szCs w:val="20"/>
          <w:u w:val="single"/>
        </w:rPr>
        <w:t>Point</w:t>
      </w:r>
      <w:r w:rsidR="00292009">
        <w:rPr>
          <w:rFonts w:asciiTheme="minorHAnsi" w:hAnsiTheme="minorHAnsi" w:cstheme="minorHAnsi"/>
          <w:i/>
          <w:iCs/>
          <w:sz w:val="20"/>
          <w:szCs w:val="20"/>
          <w:u w:val="single"/>
        </w:rPr>
        <w:t>s</w:t>
      </w:r>
      <w:r w:rsidRPr="00590F31">
        <w:rPr>
          <w:rFonts w:asciiTheme="minorHAnsi" w:hAnsiTheme="minorHAnsi" w:cstheme="minorHAnsi"/>
          <w:i/>
          <w:iCs/>
          <w:sz w:val="20"/>
          <w:szCs w:val="20"/>
          <w:u w:val="single"/>
        </w:rPr>
        <w:t xml:space="preserve"> d’attention didactique</w:t>
      </w:r>
      <w:r w:rsidRPr="00590F31">
        <w:rPr>
          <w:rFonts w:asciiTheme="minorHAnsi" w:hAnsiTheme="minorHAnsi" w:cstheme="minorHAnsi"/>
          <w:i/>
          <w:iCs/>
          <w:sz w:val="20"/>
          <w:szCs w:val="20"/>
        </w:rPr>
        <w:t> :</w:t>
      </w:r>
    </w:p>
    <w:p w14:paraId="39327BD8" w14:textId="65DACFDD" w:rsidR="00F217FB" w:rsidRPr="00590F31" w:rsidRDefault="00F217FB" w:rsidP="00F217FB">
      <w:pPr>
        <w:spacing w:after="0" w:line="240" w:lineRule="auto"/>
        <w:rPr>
          <w:rFonts w:asciiTheme="minorHAnsi" w:hAnsiTheme="minorHAnsi" w:cstheme="minorHAnsi"/>
          <w:i/>
          <w:iCs/>
          <w:sz w:val="20"/>
          <w:szCs w:val="20"/>
        </w:rPr>
      </w:pPr>
      <w:r w:rsidRPr="00590F31">
        <w:rPr>
          <w:rFonts w:asciiTheme="minorHAnsi" w:hAnsiTheme="minorHAnsi" w:cstheme="minorHAnsi"/>
          <w:i/>
          <w:iCs/>
          <w:sz w:val="20"/>
          <w:szCs w:val="20"/>
        </w:rPr>
        <w:t>- cette phase doit conduire les élèves à ma</w:t>
      </w:r>
      <w:r w:rsidR="00DE7FF4">
        <w:rPr>
          <w:rFonts w:asciiTheme="minorHAnsi" w:hAnsiTheme="minorHAnsi" w:cstheme="minorHAnsi"/>
          <w:i/>
          <w:iCs/>
          <w:sz w:val="20"/>
          <w:szCs w:val="20"/>
        </w:rPr>
        <w:t>î</w:t>
      </w:r>
      <w:r w:rsidRPr="00590F31">
        <w:rPr>
          <w:rFonts w:asciiTheme="minorHAnsi" w:hAnsiTheme="minorHAnsi" w:cstheme="minorHAnsi"/>
          <w:i/>
          <w:iCs/>
          <w:sz w:val="20"/>
          <w:szCs w:val="20"/>
        </w:rPr>
        <w:t>triser la notion de symbole simple. Avant la phase suivante l’enseignant pourra présenter d’autres symboles sur les portes de l’école</w:t>
      </w:r>
      <w:r w:rsidR="00E203AF">
        <w:rPr>
          <w:rFonts w:asciiTheme="minorHAnsi" w:hAnsiTheme="minorHAnsi" w:cstheme="minorHAnsi"/>
          <w:i/>
          <w:iCs/>
          <w:sz w:val="20"/>
          <w:szCs w:val="20"/>
        </w:rPr>
        <w:t>,</w:t>
      </w:r>
      <w:r w:rsidRPr="00590F31">
        <w:rPr>
          <w:rFonts w:asciiTheme="minorHAnsi" w:hAnsiTheme="minorHAnsi" w:cstheme="minorHAnsi"/>
          <w:i/>
          <w:iCs/>
          <w:sz w:val="20"/>
          <w:szCs w:val="20"/>
        </w:rPr>
        <w:t xml:space="preserve"> de la mairie, des magasins du secteur, etc.</w:t>
      </w:r>
    </w:p>
    <w:p w14:paraId="29A2DDA2" w14:textId="5FDA46FD" w:rsidR="00F217FB" w:rsidRPr="00590F31" w:rsidRDefault="00F217FB" w:rsidP="00F217FB">
      <w:pPr>
        <w:spacing w:after="0" w:line="240" w:lineRule="auto"/>
        <w:rPr>
          <w:rFonts w:asciiTheme="minorHAnsi" w:hAnsiTheme="minorHAnsi" w:cstheme="minorHAnsi"/>
          <w:i/>
          <w:iCs/>
          <w:sz w:val="20"/>
          <w:szCs w:val="20"/>
        </w:rPr>
      </w:pPr>
      <w:r w:rsidRPr="00590F31">
        <w:rPr>
          <w:rFonts w:asciiTheme="minorHAnsi" w:hAnsiTheme="minorHAnsi" w:cstheme="minorHAnsi"/>
          <w:i/>
          <w:iCs/>
          <w:sz w:val="20"/>
          <w:szCs w:val="20"/>
        </w:rPr>
        <w:t>- On retient que le symbole utilisé par une signalétique n’est pas systématiquement explicite</w:t>
      </w:r>
      <w:r w:rsidR="00EC1D4B" w:rsidRPr="00590F31">
        <w:rPr>
          <w:rFonts w:asciiTheme="minorHAnsi" w:hAnsiTheme="minorHAnsi" w:cstheme="minorHAnsi"/>
          <w:i/>
          <w:iCs/>
          <w:sz w:val="20"/>
          <w:szCs w:val="20"/>
        </w:rPr>
        <w:t xml:space="preserve"> et que, de ce fait, le symbole n’est reconnu que par ceux </w:t>
      </w:r>
      <w:r w:rsidR="00DE7FF4">
        <w:rPr>
          <w:rFonts w:asciiTheme="minorHAnsi" w:hAnsiTheme="minorHAnsi" w:cstheme="minorHAnsi"/>
          <w:i/>
          <w:iCs/>
          <w:sz w:val="20"/>
          <w:szCs w:val="20"/>
        </w:rPr>
        <w:t xml:space="preserve">qui </w:t>
      </w:r>
      <w:r w:rsidR="00EC1D4B" w:rsidRPr="00590F31">
        <w:rPr>
          <w:rFonts w:asciiTheme="minorHAnsi" w:hAnsiTheme="minorHAnsi" w:cstheme="minorHAnsi"/>
          <w:i/>
          <w:iCs/>
          <w:sz w:val="20"/>
          <w:szCs w:val="20"/>
        </w:rPr>
        <w:t>savent. On les appelle les initiés.</w:t>
      </w:r>
    </w:p>
    <w:p w14:paraId="43F68D65" w14:textId="71583B39" w:rsidR="00ED3947" w:rsidRPr="00590F31" w:rsidRDefault="00ED3947" w:rsidP="00F217FB">
      <w:pPr>
        <w:spacing w:after="0" w:line="240" w:lineRule="auto"/>
        <w:rPr>
          <w:rFonts w:asciiTheme="minorHAnsi" w:hAnsiTheme="minorHAnsi" w:cstheme="minorHAnsi"/>
          <w:sz w:val="20"/>
          <w:szCs w:val="20"/>
        </w:rPr>
      </w:pPr>
    </w:p>
    <w:p w14:paraId="33E8760D" w14:textId="6D00FDBE" w:rsidR="00EC1D4B" w:rsidRPr="00590F31" w:rsidRDefault="00EC1D4B" w:rsidP="00F217FB">
      <w:pPr>
        <w:spacing w:after="0" w:line="240" w:lineRule="auto"/>
        <w:rPr>
          <w:rFonts w:asciiTheme="minorHAnsi" w:hAnsiTheme="minorHAnsi" w:cstheme="minorHAnsi"/>
          <w:sz w:val="20"/>
          <w:szCs w:val="20"/>
        </w:rPr>
      </w:pPr>
      <w:r w:rsidRPr="00590F31">
        <w:rPr>
          <w:rFonts w:asciiTheme="minorHAnsi" w:hAnsiTheme="minorHAnsi" w:cstheme="minorHAnsi"/>
          <w:sz w:val="20"/>
          <w:szCs w:val="20"/>
        </w:rPr>
        <w:t>b/ Diaporama</w:t>
      </w:r>
      <w:r w:rsidR="0040788D" w:rsidRPr="00590F31">
        <w:rPr>
          <w:rFonts w:asciiTheme="minorHAnsi" w:hAnsiTheme="minorHAnsi" w:cstheme="minorHAnsi"/>
          <w:sz w:val="20"/>
          <w:szCs w:val="20"/>
        </w:rPr>
        <w:t xml:space="preserve"> commenté</w:t>
      </w:r>
      <w:r w:rsidR="006353CA">
        <w:rPr>
          <w:rFonts w:asciiTheme="minorHAnsi" w:hAnsiTheme="minorHAnsi" w:cstheme="minorHAnsi"/>
          <w:sz w:val="20"/>
          <w:szCs w:val="20"/>
        </w:rPr>
        <w:t xml:space="preserve"> </w:t>
      </w:r>
    </w:p>
    <w:p w14:paraId="5936F81E" w14:textId="13D65D9A" w:rsidR="006353CA" w:rsidRDefault="007923A6" w:rsidP="00F217FB">
      <w:pPr>
        <w:spacing w:after="0" w:line="240" w:lineRule="auto"/>
        <w:rPr>
          <w:rFonts w:asciiTheme="minorHAnsi" w:hAnsiTheme="minorHAnsi" w:cstheme="minorHAnsi"/>
          <w:sz w:val="20"/>
          <w:szCs w:val="20"/>
        </w:rPr>
      </w:pPr>
      <w:r>
        <w:rPr>
          <w:noProof/>
          <w:sz w:val="32"/>
          <w:szCs w:val="32"/>
        </w:rPr>
        <w:drawing>
          <wp:anchor distT="0" distB="0" distL="114300" distR="114300" simplePos="0" relativeHeight="251734016" behindDoc="0" locked="0" layoutInCell="1" allowOverlap="1" wp14:anchorId="332B2469" wp14:editId="024F0674">
            <wp:simplePos x="0" y="0"/>
            <wp:positionH relativeFrom="column">
              <wp:posOffset>4217831</wp:posOffset>
            </wp:positionH>
            <wp:positionV relativeFrom="paragraph">
              <wp:posOffset>53266</wp:posOffset>
            </wp:positionV>
            <wp:extent cx="440613" cy="200165"/>
            <wp:effectExtent l="0" t="0" r="0" b="0"/>
            <wp:wrapNone/>
            <wp:docPr id="1863107444"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40613" cy="200165"/>
                    </a:xfrm>
                    <a:prstGeom prst="rect">
                      <a:avLst/>
                    </a:prstGeom>
                    <a:noFill/>
                    <a:ln>
                      <a:noFill/>
                    </a:ln>
                  </pic:spPr>
                </pic:pic>
              </a:graphicData>
            </a:graphic>
            <wp14:sizeRelH relativeFrom="page">
              <wp14:pctWidth>0</wp14:pctWidth>
            </wp14:sizeRelH>
            <wp14:sizeRelV relativeFrom="page">
              <wp14:pctHeight>0</wp14:pctHeight>
            </wp14:sizeRelV>
          </wp:anchor>
        </w:drawing>
      </w:r>
      <w:r w:rsidR="006353CA">
        <w:rPr>
          <w:rFonts w:asciiTheme="minorHAnsi" w:hAnsiTheme="minorHAnsi" w:cstheme="minorHAnsi"/>
          <w:noProof/>
          <w:sz w:val="20"/>
          <w:szCs w:val="20"/>
        </w:rPr>
        <mc:AlternateContent>
          <mc:Choice Requires="wps">
            <w:drawing>
              <wp:anchor distT="0" distB="0" distL="114300" distR="114300" simplePos="0" relativeHeight="251697152" behindDoc="0" locked="0" layoutInCell="1" allowOverlap="1" wp14:anchorId="786D56B1" wp14:editId="3013084A">
                <wp:simplePos x="0" y="0"/>
                <wp:positionH relativeFrom="margin">
                  <wp:posOffset>4679315</wp:posOffset>
                </wp:positionH>
                <wp:positionV relativeFrom="paragraph">
                  <wp:posOffset>29319</wp:posOffset>
                </wp:positionV>
                <wp:extent cx="623189" cy="221319"/>
                <wp:effectExtent l="0" t="0" r="24765" b="26670"/>
                <wp:wrapNone/>
                <wp:docPr id="927219731" name="Zone de texte 7"/>
                <wp:cNvGraphicFramePr/>
                <a:graphic xmlns:a="http://schemas.openxmlformats.org/drawingml/2006/main">
                  <a:graphicData uri="http://schemas.microsoft.com/office/word/2010/wordprocessingShape">
                    <wps:wsp>
                      <wps:cNvSpPr txBox="1"/>
                      <wps:spPr>
                        <a:xfrm>
                          <a:off x="0" y="0"/>
                          <a:ext cx="623189" cy="221319"/>
                        </a:xfrm>
                        <a:prstGeom prst="rect">
                          <a:avLst/>
                        </a:prstGeom>
                        <a:solidFill>
                          <a:schemeClr val="lt1"/>
                        </a:solidFill>
                        <a:ln w="6350">
                          <a:solidFill>
                            <a:prstClr val="black"/>
                          </a:solidFill>
                        </a:ln>
                      </wps:spPr>
                      <wps:txbx>
                        <w:txbxContent>
                          <w:p w14:paraId="0653B4F2" w14:textId="6A1AF56E" w:rsidR="006517BB" w:rsidRPr="006517BB" w:rsidRDefault="006517BB" w:rsidP="006517BB">
                            <w:pPr>
                              <w:rPr>
                                <w:sz w:val="16"/>
                                <w:szCs w:val="16"/>
                              </w:rPr>
                            </w:pPr>
                            <w:r w:rsidRPr="006517BB">
                              <w:rPr>
                                <w:sz w:val="16"/>
                                <w:szCs w:val="16"/>
                              </w:rPr>
                              <w:t>241.104-</w:t>
                            </w:r>
                            <w:r>
                              <w:rPr>
                                <w:sz w:val="16"/>
                                <w:szCs w:val="16"/>
                              </w:rP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6D56B1" id="_x0000_s1032" type="#_x0000_t202" style="position:absolute;margin-left:368.45pt;margin-top:2.3pt;width:49.05pt;height:17.45pt;z-index:251697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" fillcolor="white [3201]" strokeweight=".5pt">
                <v:textbox>
                  <w:txbxContent>
                    <w:p w14:paraId="0653B4F2" w14:textId="6A1AF56E" w:rsidR="006517BB" w:rsidRPr="006517BB" w:rsidRDefault="006517BB" w:rsidP="006517BB">
                      <w:pPr>
                        <w:rPr>
                          <w:sz w:val="16"/>
                          <w:szCs w:val="16"/>
                        </w:rPr>
                      </w:pPr>
                      <w:r w:rsidRPr="006517BB">
                        <w:rPr>
                          <w:sz w:val="16"/>
                          <w:szCs w:val="16"/>
                        </w:rPr>
                        <w:t>241.104-</w:t>
                      </w:r>
                      <w:r>
                        <w:rPr>
                          <w:sz w:val="16"/>
                          <w:szCs w:val="16"/>
                        </w:rPr>
                        <w:t>d</w:t>
                      </w:r>
                    </w:p>
                  </w:txbxContent>
                </v:textbox>
                <w10:wrap anchorx="margin"/>
              </v:shape>
            </w:pict>
          </mc:Fallback>
        </mc:AlternateContent>
      </w:r>
      <w:r w:rsidR="0040788D" w:rsidRPr="00590F31">
        <w:rPr>
          <w:rFonts w:asciiTheme="minorHAnsi" w:hAnsiTheme="minorHAnsi" w:cstheme="minorHAnsi"/>
          <w:sz w:val="20"/>
          <w:szCs w:val="20"/>
        </w:rPr>
        <w:t>C</w:t>
      </w:r>
      <w:r w:rsidR="00EC1D4B" w:rsidRPr="00590F31">
        <w:rPr>
          <w:rFonts w:asciiTheme="minorHAnsi" w:hAnsiTheme="minorHAnsi" w:cstheme="minorHAnsi"/>
          <w:sz w:val="20"/>
          <w:szCs w:val="20"/>
        </w:rPr>
        <w:t>onsigne</w:t>
      </w:r>
      <w:r w:rsidR="006353CA">
        <w:rPr>
          <w:rFonts w:asciiTheme="minorHAnsi" w:hAnsiTheme="minorHAnsi" w:cstheme="minorHAnsi"/>
          <w:sz w:val="20"/>
          <w:szCs w:val="20"/>
        </w:rPr>
        <w:t>s</w:t>
      </w:r>
      <w:r w:rsidR="00EC1D4B" w:rsidRPr="00590F31">
        <w:rPr>
          <w:rFonts w:asciiTheme="minorHAnsi" w:hAnsiTheme="minorHAnsi" w:cstheme="minorHAnsi"/>
          <w:sz w:val="20"/>
          <w:szCs w:val="20"/>
        </w:rPr>
        <w:t xml:space="preserve"> : </w:t>
      </w:r>
      <w:r w:rsidR="006353CA">
        <w:rPr>
          <w:rFonts w:asciiTheme="minorHAnsi" w:hAnsiTheme="minorHAnsi" w:cstheme="minorHAnsi"/>
          <w:sz w:val="20"/>
          <w:szCs w:val="20"/>
        </w:rPr>
        <w:tab/>
        <w:t>- Où allons- nous entrer ? Qui a-t-il derrière ces portes ?</w:t>
      </w:r>
    </w:p>
    <w:p w14:paraId="4D8911A3" w14:textId="3C3B52C1" w:rsidR="009F4821" w:rsidRPr="006353CA" w:rsidRDefault="006353CA" w:rsidP="006353CA">
      <w:pPr>
        <w:spacing w:after="0" w:line="240" w:lineRule="auto"/>
        <w:ind w:left="708" w:firstLine="708"/>
        <w:rPr>
          <w:rFonts w:asciiTheme="minorHAnsi" w:hAnsiTheme="minorHAnsi" w:cstheme="minorHAnsi"/>
          <w:sz w:val="20"/>
          <w:szCs w:val="20"/>
        </w:rPr>
      </w:pPr>
      <w:r w:rsidRPr="006353CA">
        <w:rPr>
          <w:rFonts w:asciiTheme="minorHAnsi" w:hAnsiTheme="minorHAnsi" w:cstheme="minorHAnsi"/>
          <w:sz w:val="20"/>
          <w:szCs w:val="20"/>
        </w:rPr>
        <w:t>-</w:t>
      </w:r>
      <w:r>
        <w:rPr>
          <w:rFonts w:asciiTheme="minorHAnsi" w:hAnsiTheme="minorHAnsi" w:cstheme="minorHAnsi"/>
          <w:sz w:val="20"/>
          <w:szCs w:val="20"/>
        </w:rPr>
        <w:t xml:space="preserve"> </w:t>
      </w:r>
      <w:r w:rsidR="00EC1D4B" w:rsidRPr="006353CA">
        <w:rPr>
          <w:rFonts w:asciiTheme="minorHAnsi" w:hAnsiTheme="minorHAnsi" w:cstheme="minorHAnsi"/>
          <w:sz w:val="20"/>
          <w:szCs w:val="20"/>
        </w:rPr>
        <w:t>Levez la main</w:t>
      </w:r>
      <w:r w:rsidR="0040788D" w:rsidRPr="006353CA">
        <w:rPr>
          <w:rFonts w:asciiTheme="minorHAnsi" w:hAnsiTheme="minorHAnsi" w:cstheme="minorHAnsi"/>
          <w:sz w:val="20"/>
          <w:szCs w:val="20"/>
        </w:rPr>
        <w:t xml:space="preserve"> si vous souhaitez </w:t>
      </w:r>
      <w:r>
        <w:rPr>
          <w:rFonts w:asciiTheme="minorHAnsi" w:hAnsiTheme="minorHAnsi" w:cstheme="minorHAnsi"/>
          <w:sz w:val="20"/>
          <w:szCs w:val="20"/>
        </w:rPr>
        <w:t>apporter une réponse.</w:t>
      </w:r>
    </w:p>
    <w:tbl>
      <w:tblPr>
        <w:tblStyle w:val="Grilledutableau"/>
        <w:tblpPr w:leftFromText="141" w:rightFromText="141" w:vertAnchor="text" w:horzAnchor="margin" w:tblpX="-431" w:tblpY="73"/>
        <w:tblW w:w="10916" w:type="dxa"/>
        <w:tblLook w:val="04A0" w:firstRow="1" w:lastRow="0" w:firstColumn="1" w:lastColumn="0" w:noHBand="0" w:noVBand="1"/>
      </w:tblPr>
      <w:tblGrid>
        <w:gridCol w:w="1838"/>
        <w:gridCol w:w="4678"/>
        <w:gridCol w:w="4400"/>
      </w:tblGrid>
      <w:tr w:rsidR="00270566" w:rsidRPr="00590F31" w14:paraId="15197CB7" w14:textId="77777777" w:rsidTr="0022157D">
        <w:trPr>
          <w:trHeight w:val="227"/>
        </w:trPr>
        <w:tc>
          <w:tcPr>
            <w:tcW w:w="1838" w:type="dxa"/>
            <w:vMerge w:val="restart"/>
            <w:vAlign w:val="center"/>
          </w:tcPr>
          <w:p w14:paraId="479068DD" w14:textId="30451F64" w:rsidR="00270566" w:rsidRPr="008A6DE9" w:rsidRDefault="0022157D" w:rsidP="0022157D">
            <w:pPr>
              <w:spacing w:line="160" w:lineRule="exact"/>
              <w:jc w:val="center"/>
              <w:rPr>
                <w:rFonts w:asciiTheme="minorHAnsi" w:hAnsiTheme="minorHAnsi" w:cstheme="minorHAnsi"/>
                <w:b/>
                <w:bCs/>
                <w:sz w:val="16"/>
                <w:szCs w:val="16"/>
              </w:rPr>
            </w:pPr>
            <w:r w:rsidRPr="008A6DE9">
              <w:rPr>
                <w:rFonts w:asciiTheme="minorHAnsi" w:hAnsiTheme="minorHAnsi" w:cstheme="minorHAnsi"/>
                <w:b/>
                <w:bCs/>
                <w:sz w:val="16"/>
                <w:szCs w:val="16"/>
              </w:rPr>
              <w:t>Portes avec une signalétique</w:t>
            </w:r>
          </w:p>
        </w:tc>
        <w:tc>
          <w:tcPr>
            <w:tcW w:w="4678" w:type="dxa"/>
          </w:tcPr>
          <w:p w14:paraId="0A13B8C9" w14:textId="0E58C515" w:rsidR="00270566" w:rsidRPr="008A6DE9" w:rsidRDefault="00270566" w:rsidP="00270566">
            <w:pPr>
              <w:spacing w:line="240" w:lineRule="exact"/>
              <w:jc w:val="center"/>
              <w:rPr>
                <w:rFonts w:asciiTheme="minorHAnsi" w:hAnsiTheme="minorHAnsi" w:cstheme="minorHAnsi"/>
                <w:sz w:val="16"/>
                <w:szCs w:val="16"/>
              </w:rPr>
            </w:pPr>
            <w:r w:rsidRPr="008A6DE9">
              <w:rPr>
                <w:rFonts w:asciiTheme="minorHAnsi" w:hAnsiTheme="minorHAnsi" w:cstheme="minorHAnsi"/>
                <w:sz w:val="16"/>
                <w:szCs w:val="16"/>
              </w:rPr>
              <w:t>D</w:t>
            </w:r>
            <w:r w:rsidR="0022157D" w:rsidRPr="008A6DE9">
              <w:rPr>
                <w:rFonts w:asciiTheme="minorHAnsi" w:hAnsiTheme="minorHAnsi" w:cstheme="minorHAnsi"/>
                <w:sz w:val="16"/>
                <w:szCs w:val="16"/>
              </w:rPr>
              <w:t>ia</w:t>
            </w:r>
            <w:r w:rsidRPr="008A6DE9">
              <w:rPr>
                <w:rFonts w:asciiTheme="minorHAnsi" w:hAnsiTheme="minorHAnsi" w:cstheme="minorHAnsi"/>
                <w:sz w:val="16"/>
                <w:szCs w:val="16"/>
              </w:rPr>
              <w:t xml:space="preserve">1 : </w:t>
            </w:r>
            <w:r w:rsidR="0022157D" w:rsidRPr="008A6DE9">
              <w:rPr>
                <w:rFonts w:asciiTheme="minorHAnsi" w:hAnsiTheme="minorHAnsi" w:cstheme="minorHAnsi"/>
                <w:sz w:val="16"/>
                <w:szCs w:val="16"/>
              </w:rPr>
              <w:t>P</w:t>
            </w:r>
            <w:r w:rsidRPr="008A6DE9">
              <w:rPr>
                <w:rFonts w:asciiTheme="minorHAnsi" w:hAnsiTheme="minorHAnsi" w:cstheme="minorHAnsi"/>
                <w:sz w:val="16"/>
                <w:szCs w:val="16"/>
              </w:rPr>
              <w:t xml:space="preserve">orte d’entrée d’un restaurant McDonald's (un </w:t>
            </w:r>
            <w:proofErr w:type="spellStart"/>
            <w:r w:rsidRPr="008A6DE9">
              <w:rPr>
                <w:rFonts w:asciiTheme="minorHAnsi" w:hAnsiTheme="minorHAnsi" w:cstheme="minorHAnsi"/>
                <w:sz w:val="16"/>
                <w:szCs w:val="16"/>
              </w:rPr>
              <w:t>Mac-Do</w:t>
            </w:r>
            <w:proofErr w:type="spellEnd"/>
            <w:r w:rsidRPr="008A6DE9">
              <w:rPr>
                <w:rFonts w:asciiTheme="minorHAnsi" w:hAnsiTheme="minorHAnsi" w:cstheme="minorHAnsi"/>
                <w:sz w:val="16"/>
                <w:szCs w:val="16"/>
              </w:rPr>
              <w:t>)</w:t>
            </w:r>
          </w:p>
        </w:tc>
        <w:tc>
          <w:tcPr>
            <w:tcW w:w="4400" w:type="dxa"/>
          </w:tcPr>
          <w:p w14:paraId="31A4A9F9" w14:textId="45D1C4E1" w:rsidR="00270566" w:rsidRPr="008A6DE9" w:rsidRDefault="00270566" w:rsidP="00270566">
            <w:pPr>
              <w:spacing w:line="240" w:lineRule="exact"/>
              <w:jc w:val="center"/>
              <w:rPr>
                <w:rFonts w:asciiTheme="minorHAnsi" w:hAnsiTheme="minorHAnsi" w:cstheme="minorHAnsi"/>
                <w:sz w:val="16"/>
                <w:szCs w:val="16"/>
              </w:rPr>
            </w:pPr>
            <w:r w:rsidRPr="008A6DE9">
              <w:rPr>
                <w:rFonts w:asciiTheme="minorHAnsi" w:hAnsiTheme="minorHAnsi" w:cstheme="minorHAnsi"/>
                <w:sz w:val="16"/>
                <w:szCs w:val="16"/>
              </w:rPr>
              <w:t>D2 : Porte d’entrée d’un magasin Leclerc</w:t>
            </w:r>
          </w:p>
        </w:tc>
      </w:tr>
      <w:tr w:rsidR="00270566" w:rsidRPr="00590F31" w14:paraId="66893C3B" w14:textId="77777777" w:rsidTr="0022157D">
        <w:trPr>
          <w:trHeight w:val="227"/>
        </w:trPr>
        <w:tc>
          <w:tcPr>
            <w:tcW w:w="1838" w:type="dxa"/>
            <w:vMerge/>
          </w:tcPr>
          <w:p w14:paraId="0DD2485B" w14:textId="77777777" w:rsidR="00270566" w:rsidRPr="008A6DE9" w:rsidRDefault="00270566" w:rsidP="00270566">
            <w:pPr>
              <w:spacing w:line="240" w:lineRule="exact"/>
              <w:jc w:val="center"/>
              <w:rPr>
                <w:rFonts w:asciiTheme="minorHAnsi" w:hAnsiTheme="minorHAnsi" w:cstheme="minorHAnsi"/>
                <w:b/>
                <w:bCs/>
                <w:sz w:val="16"/>
                <w:szCs w:val="16"/>
              </w:rPr>
            </w:pPr>
          </w:p>
        </w:tc>
        <w:tc>
          <w:tcPr>
            <w:tcW w:w="4678" w:type="dxa"/>
          </w:tcPr>
          <w:p w14:paraId="572E96A9" w14:textId="77777777" w:rsidR="00270566" w:rsidRPr="008A6DE9" w:rsidRDefault="00270566" w:rsidP="00270566">
            <w:pPr>
              <w:spacing w:line="240" w:lineRule="exact"/>
              <w:jc w:val="center"/>
              <w:rPr>
                <w:rFonts w:asciiTheme="minorHAnsi" w:hAnsiTheme="minorHAnsi" w:cstheme="minorHAnsi"/>
                <w:sz w:val="16"/>
                <w:szCs w:val="16"/>
              </w:rPr>
            </w:pPr>
            <w:r w:rsidRPr="008A6DE9">
              <w:rPr>
                <w:rFonts w:asciiTheme="minorHAnsi" w:hAnsiTheme="minorHAnsi" w:cstheme="minorHAnsi"/>
                <w:sz w:val="16"/>
                <w:szCs w:val="16"/>
              </w:rPr>
              <w:t>D3 : Porte d’entrée d’une pharmacie</w:t>
            </w:r>
          </w:p>
        </w:tc>
        <w:tc>
          <w:tcPr>
            <w:tcW w:w="4400" w:type="dxa"/>
          </w:tcPr>
          <w:p w14:paraId="3156B5CD" w14:textId="77777777" w:rsidR="00270566" w:rsidRPr="008A6DE9" w:rsidRDefault="00270566" w:rsidP="00270566">
            <w:pPr>
              <w:spacing w:line="240" w:lineRule="exact"/>
              <w:jc w:val="center"/>
              <w:rPr>
                <w:rFonts w:asciiTheme="minorHAnsi" w:hAnsiTheme="minorHAnsi" w:cstheme="minorHAnsi"/>
                <w:sz w:val="16"/>
                <w:szCs w:val="16"/>
              </w:rPr>
            </w:pPr>
            <w:r w:rsidRPr="008A6DE9">
              <w:rPr>
                <w:rFonts w:asciiTheme="minorHAnsi" w:hAnsiTheme="minorHAnsi" w:cstheme="minorHAnsi"/>
                <w:sz w:val="16"/>
                <w:szCs w:val="16"/>
              </w:rPr>
              <w:t>D4 : Porte d’entrée d’un lieu de prière chrétien</w:t>
            </w:r>
          </w:p>
        </w:tc>
      </w:tr>
      <w:tr w:rsidR="00270566" w:rsidRPr="00590F31" w14:paraId="2F73655C" w14:textId="77777777" w:rsidTr="0022157D">
        <w:trPr>
          <w:trHeight w:val="227"/>
        </w:trPr>
        <w:tc>
          <w:tcPr>
            <w:tcW w:w="1838" w:type="dxa"/>
            <w:vMerge w:val="restart"/>
            <w:vAlign w:val="center"/>
          </w:tcPr>
          <w:p w14:paraId="39D89D91" w14:textId="6DF03BCE" w:rsidR="00270566" w:rsidRPr="008A6DE9" w:rsidRDefault="00270566" w:rsidP="0022157D">
            <w:pPr>
              <w:spacing w:line="160" w:lineRule="exact"/>
              <w:jc w:val="center"/>
              <w:rPr>
                <w:rFonts w:asciiTheme="minorHAnsi" w:hAnsiTheme="minorHAnsi" w:cstheme="minorHAnsi"/>
                <w:b/>
                <w:bCs/>
                <w:sz w:val="16"/>
                <w:szCs w:val="16"/>
              </w:rPr>
            </w:pPr>
            <w:r w:rsidRPr="008A6DE9">
              <w:rPr>
                <w:rFonts w:asciiTheme="minorHAnsi" w:hAnsiTheme="minorHAnsi" w:cstheme="minorHAnsi"/>
                <w:b/>
                <w:bCs/>
                <w:sz w:val="16"/>
                <w:szCs w:val="16"/>
              </w:rPr>
              <w:t>Les portes suivantes sont suffisamment symboliques pour rendre identifiable ce vers quoi elles s’ouvrent sans le soutien d’une signalétique</w:t>
            </w:r>
            <w:r w:rsidR="0022157D" w:rsidRPr="008A6DE9">
              <w:rPr>
                <w:rFonts w:asciiTheme="minorHAnsi" w:hAnsiTheme="minorHAnsi" w:cstheme="minorHAnsi"/>
                <w:b/>
                <w:bCs/>
                <w:sz w:val="16"/>
                <w:szCs w:val="16"/>
              </w:rPr>
              <w:t>.</w:t>
            </w:r>
          </w:p>
        </w:tc>
        <w:tc>
          <w:tcPr>
            <w:tcW w:w="4678" w:type="dxa"/>
          </w:tcPr>
          <w:p w14:paraId="4621A05D" w14:textId="330494EA" w:rsidR="00270566" w:rsidRPr="008A6DE9" w:rsidRDefault="00270566" w:rsidP="00270566">
            <w:pPr>
              <w:spacing w:line="240" w:lineRule="exact"/>
              <w:jc w:val="center"/>
              <w:rPr>
                <w:rFonts w:asciiTheme="minorHAnsi" w:hAnsiTheme="minorHAnsi" w:cstheme="minorHAnsi"/>
                <w:sz w:val="16"/>
                <w:szCs w:val="16"/>
              </w:rPr>
            </w:pPr>
            <w:r w:rsidRPr="008A6DE9">
              <w:rPr>
                <w:rFonts w:asciiTheme="minorHAnsi" w:hAnsiTheme="minorHAnsi" w:cstheme="minorHAnsi"/>
                <w:sz w:val="16"/>
                <w:szCs w:val="16"/>
              </w:rPr>
              <w:t>D5 : Porte d’une prison de l’ancien temps (avec un guichet)</w:t>
            </w:r>
          </w:p>
        </w:tc>
        <w:tc>
          <w:tcPr>
            <w:tcW w:w="4400" w:type="dxa"/>
          </w:tcPr>
          <w:p w14:paraId="1311DDB7" w14:textId="2BC5D472" w:rsidR="00270566" w:rsidRPr="008A6DE9" w:rsidRDefault="00270566" w:rsidP="00270566">
            <w:pPr>
              <w:spacing w:line="240" w:lineRule="exact"/>
              <w:jc w:val="center"/>
              <w:rPr>
                <w:rFonts w:asciiTheme="minorHAnsi" w:hAnsiTheme="minorHAnsi" w:cstheme="minorHAnsi"/>
                <w:sz w:val="16"/>
                <w:szCs w:val="16"/>
              </w:rPr>
            </w:pPr>
            <w:r w:rsidRPr="008A6DE9">
              <w:rPr>
                <w:rFonts w:asciiTheme="minorHAnsi" w:hAnsiTheme="minorHAnsi" w:cstheme="minorHAnsi"/>
                <w:sz w:val="16"/>
                <w:szCs w:val="16"/>
              </w:rPr>
              <w:t>D6 : Porte d’un château</w:t>
            </w:r>
            <w:r w:rsidR="00DE7FF4">
              <w:rPr>
                <w:rFonts w:asciiTheme="minorHAnsi" w:hAnsiTheme="minorHAnsi" w:cstheme="minorHAnsi"/>
                <w:sz w:val="16"/>
                <w:szCs w:val="16"/>
              </w:rPr>
              <w:t>-</w:t>
            </w:r>
            <w:r w:rsidRPr="008A6DE9">
              <w:rPr>
                <w:rFonts w:asciiTheme="minorHAnsi" w:hAnsiTheme="minorHAnsi" w:cstheme="minorHAnsi"/>
                <w:sz w:val="16"/>
                <w:szCs w:val="16"/>
              </w:rPr>
              <w:t>fort (avec une herse)</w:t>
            </w:r>
          </w:p>
        </w:tc>
      </w:tr>
      <w:tr w:rsidR="00270566" w:rsidRPr="00590F31" w14:paraId="1FC20FE1" w14:textId="77777777" w:rsidTr="0022157D">
        <w:trPr>
          <w:trHeight w:val="227"/>
        </w:trPr>
        <w:tc>
          <w:tcPr>
            <w:tcW w:w="1838" w:type="dxa"/>
            <w:vMerge/>
          </w:tcPr>
          <w:p w14:paraId="790456E1" w14:textId="77777777" w:rsidR="00270566" w:rsidRPr="008A6DE9" w:rsidRDefault="00270566" w:rsidP="00270566">
            <w:pPr>
              <w:spacing w:line="240" w:lineRule="exact"/>
              <w:jc w:val="center"/>
              <w:rPr>
                <w:rFonts w:asciiTheme="minorHAnsi" w:hAnsiTheme="minorHAnsi" w:cstheme="minorHAnsi"/>
                <w:b/>
                <w:bCs/>
                <w:sz w:val="16"/>
                <w:szCs w:val="16"/>
              </w:rPr>
            </w:pPr>
          </w:p>
        </w:tc>
        <w:tc>
          <w:tcPr>
            <w:tcW w:w="4678" w:type="dxa"/>
          </w:tcPr>
          <w:p w14:paraId="3685FB7C" w14:textId="0E9DEB65" w:rsidR="00270566" w:rsidRPr="008A6DE9" w:rsidRDefault="00270566" w:rsidP="00270566">
            <w:pPr>
              <w:spacing w:line="240" w:lineRule="exact"/>
              <w:jc w:val="center"/>
              <w:rPr>
                <w:rFonts w:asciiTheme="minorHAnsi" w:hAnsiTheme="minorHAnsi" w:cstheme="minorHAnsi"/>
                <w:b/>
                <w:bCs/>
                <w:sz w:val="16"/>
                <w:szCs w:val="16"/>
              </w:rPr>
            </w:pPr>
            <w:r w:rsidRPr="008A6DE9">
              <w:rPr>
                <w:rFonts w:asciiTheme="minorHAnsi" w:hAnsiTheme="minorHAnsi" w:cstheme="minorHAnsi"/>
                <w:sz w:val="16"/>
                <w:szCs w:val="16"/>
              </w:rPr>
              <w:t>D</w:t>
            </w:r>
            <w:r w:rsidR="0022157D" w:rsidRPr="008A6DE9">
              <w:rPr>
                <w:rFonts w:asciiTheme="minorHAnsi" w:hAnsiTheme="minorHAnsi" w:cstheme="minorHAnsi"/>
                <w:sz w:val="16"/>
                <w:szCs w:val="16"/>
              </w:rPr>
              <w:t>7</w:t>
            </w:r>
            <w:r w:rsidRPr="008A6DE9">
              <w:rPr>
                <w:rFonts w:asciiTheme="minorHAnsi" w:hAnsiTheme="minorHAnsi" w:cstheme="minorHAnsi"/>
                <w:sz w:val="16"/>
                <w:szCs w:val="16"/>
              </w:rPr>
              <w:t> : Porte du château de Versailles (avec ses dorures)</w:t>
            </w:r>
          </w:p>
        </w:tc>
        <w:tc>
          <w:tcPr>
            <w:tcW w:w="4400" w:type="dxa"/>
          </w:tcPr>
          <w:p w14:paraId="4D0DA6BA" w14:textId="7B67E4AD" w:rsidR="00270566" w:rsidRPr="008A6DE9" w:rsidRDefault="00270566" w:rsidP="00270566">
            <w:pPr>
              <w:spacing w:line="240" w:lineRule="exact"/>
              <w:jc w:val="center"/>
              <w:rPr>
                <w:rFonts w:asciiTheme="minorHAnsi" w:hAnsiTheme="minorHAnsi" w:cstheme="minorHAnsi"/>
                <w:sz w:val="16"/>
                <w:szCs w:val="16"/>
              </w:rPr>
            </w:pPr>
            <w:r w:rsidRPr="008A6DE9">
              <w:rPr>
                <w:rFonts w:asciiTheme="minorHAnsi" w:hAnsiTheme="minorHAnsi" w:cstheme="minorHAnsi"/>
                <w:sz w:val="16"/>
                <w:szCs w:val="16"/>
              </w:rPr>
              <w:t>D</w:t>
            </w:r>
            <w:r w:rsidR="0022157D" w:rsidRPr="008A6DE9">
              <w:rPr>
                <w:rFonts w:asciiTheme="minorHAnsi" w:hAnsiTheme="minorHAnsi" w:cstheme="minorHAnsi"/>
                <w:sz w:val="16"/>
                <w:szCs w:val="16"/>
              </w:rPr>
              <w:t>8</w:t>
            </w:r>
            <w:r w:rsidRPr="008A6DE9">
              <w:rPr>
                <w:rFonts w:asciiTheme="minorHAnsi" w:hAnsiTheme="minorHAnsi" w:cstheme="minorHAnsi"/>
                <w:sz w:val="16"/>
                <w:szCs w:val="16"/>
              </w:rPr>
              <w:t> : Porte d’un tombeau (comme celui de Jésus)</w:t>
            </w:r>
          </w:p>
        </w:tc>
      </w:tr>
      <w:tr w:rsidR="0022157D" w:rsidRPr="00590F31" w14:paraId="055C6ADD" w14:textId="77777777" w:rsidTr="0022157D">
        <w:trPr>
          <w:trHeight w:val="227"/>
        </w:trPr>
        <w:tc>
          <w:tcPr>
            <w:tcW w:w="1838" w:type="dxa"/>
            <w:vMerge/>
          </w:tcPr>
          <w:p w14:paraId="72E7EA33" w14:textId="77777777" w:rsidR="0022157D" w:rsidRPr="008A6DE9" w:rsidRDefault="0022157D" w:rsidP="0022157D">
            <w:pPr>
              <w:spacing w:line="240" w:lineRule="exact"/>
              <w:jc w:val="center"/>
              <w:rPr>
                <w:rFonts w:asciiTheme="minorHAnsi" w:hAnsiTheme="minorHAnsi" w:cstheme="minorHAnsi"/>
                <w:b/>
                <w:bCs/>
                <w:sz w:val="16"/>
                <w:szCs w:val="16"/>
              </w:rPr>
            </w:pPr>
          </w:p>
        </w:tc>
        <w:tc>
          <w:tcPr>
            <w:tcW w:w="4678" w:type="dxa"/>
          </w:tcPr>
          <w:p w14:paraId="4610A0F6" w14:textId="77088F12" w:rsidR="0022157D" w:rsidRPr="008A6DE9" w:rsidRDefault="0022157D" w:rsidP="0022157D">
            <w:pPr>
              <w:spacing w:line="240" w:lineRule="exact"/>
              <w:jc w:val="center"/>
              <w:rPr>
                <w:rFonts w:asciiTheme="minorHAnsi" w:hAnsiTheme="minorHAnsi" w:cstheme="minorHAnsi"/>
                <w:b/>
                <w:bCs/>
                <w:sz w:val="16"/>
                <w:szCs w:val="16"/>
              </w:rPr>
            </w:pPr>
            <w:r w:rsidRPr="008A6DE9">
              <w:rPr>
                <w:rFonts w:asciiTheme="minorHAnsi" w:hAnsiTheme="minorHAnsi" w:cstheme="minorHAnsi"/>
                <w:sz w:val="16"/>
                <w:szCs w:val="16"/>
              </w:rPr>
              <w:t>D9 : Le portail de ND de Paris (avec ses sculptures)</w:t>
            </w:r>
          </w:p>
        </w:tc>
        <w:tc>
          <w:tcPr>
            <w:tcW w:w="4400" w:type="dxa"/>
          </w:tcPr>
          <w:p w14:paraId="06FBCFB8" w14:textId="5F6E826A" w:rsidR="0022157D" w:rsidRPr="008A6DE9" w:rsidRDefault="0022157D" w:rsidP="0022157D">
            <w:pPr>
              <w:spacing w:line="240" w:lineRule="exact"/>
              <w:jc w:val="center"/>
              <w:rPr>
                <w:rFonts w:asciiTheme="minorHAnsi" w:hAnsiTheme="minorHAnsi" w:cstheme="minorHAnsi"/>
                <w:sz w:val="16"/>
                <w:szCs w:val="16"/>
              </w:rPr>
            </w:pPr>
            <w:r w:rsidRPr="008A6DE9">
              <w:rPr>
                <w:rFonts w:asciiTheme="minorHAnsi" w:hAnsiTheme="minorHAnsi" w:cstheme="minorHAnsi"/>
                <w:sz w:val="16"/>
                <w:szCs w:val="16"/>
              </w:rPr>
              <w:t>D10 : Porte sur la nature, le monde, la vie… (libre interprétation)</w:t>
            </w:r>
          </w:p>
        </w:tc>
      </w:tr>
      <w:tr w:rsidR="0022157D" w:rsidRPr="00590F31" w14:paraId="39A0FA6D" w14:textId="77777777" w:rsidTr="008A6DE9">
        <w:trPr>
          <w:trHeight w:val="490"/>
        </w:trPr>
        <w:tc>
          <w:tcPr>
            <w:tcW w:w="1838" w:type="dxa"/>
            <w:vMerge/>
          </w:tcPr>
          <w:p w14:paraId="457C496C" w14:textId="77777777" w:rsidR="0022157D" w:rsidRPr="008A6DE9" w:rsidRDefault="0022157D" w:rsidP="0022157D">
            <w:pPr>
              <w:spacing w:line="240" w:lineRule="exact"/>
              <w:jc w:val="center"/>
              <w:rPr>
                <w:rFonts w:asciiTheme="minorHAnsi" w:hAnsiTheme="minorHAnsi" w:cstheme="minorHAnsi"/>
                <w:b/>
                <w:bCs/>
                <w:sz w:val="16"/>
                <w:szCs w:val="16"/>
              </w:rPr>
            </w:pPr>
          </w:p>
        </w:tc>
        <w:tc>
          <w:tcPr>
            <w:tcW w:w="9078" w:type="dxa"/>
            <w:gridSpan w:val="2"/>
            <w:vAlign w:val="center"/>
          </w:tcPr>
          <w:p w14:paraId="6DBE3FA9" w14:textId="794E6F93" w:rsidR="009015B3" w:rsidRPr="008A6DE9" w:rsidRDefault="0022157D" w:rsidP="009015B3">
            <w:pPr>
              <w:spacing w:line="160" w:lineRule="exact"/>
              <w:jc w:val="center"/>
              <w:rPr>
                <w:rFonts w:asciiTheme="minorHAnsi" w:hAnsiTheme="minorHAnsi" w:cstheme="minorHAnsi"/>
                <w:sz w:val="16"/>
                <w:szCs w:val="16"/>
              </w:rPr>
            </w:pPr>
            <w:r w:rsidRPr="008A6DE9">
              <w:rPr>
                <w:rFonts w:asciiTheme="minorHAnsi" w:hAnsiTheme="minorHAnsi" w:cstheme="minorHAnsi"/>
                <w:sz w:val="16"/>
                <w:szCs w:val="16"/>
              </w:rPr>
              <w:t xml:space="preserve">D11 à 13 : Au centre, </w:t>
            </w:r>
            <w:r w:rsidR="009015B3" w:rsidRPr="008A6DE9">
              <w:rPr>
                <w:rFonts w:asciiTheme="minorHAnsi" w:hAnsiTheme="minorHAnsi" w:cstheme="minorHAnsi"/>
                <w:sz w:val="16"/>
                <w:szCs w:val="16"/>
              </w:rPr>
              <w:t xml:space="preserve">à l’autre bout du </w:t>
            </w:r>
            <w:r w:rsidRPr="008A6DE9">
              <w:rPr>
                <w:rFonts w:asciiTheme="minorHAnsi" w:hAnsiTheme="minorHAnsi" w:cstheme="minorHAnsi"/>
                <w:b/>
                <w:bCs/>
                <w:sz w:val="16"/>
                <w:szCs w:val="16"/>
              </w:rPr>
              <w:t>parvis</w:t>
            </w:r>
            <w:r w:rsidRPr="008A6DE9">
              <w:rPr>
                <w:rFonts w:asciiTheme="minorHAnsi" w:hAnsiTheme="minorHAnsi" w:cstheme="minorHAnsi"/>
                <w:sz w:val="16"/>
                <w:szCs w:val="16"/>
              </w:rPr>
              <w:t>, le trou noir rectangulaire e</w:t>
            </w:r>
            <w:r w:rsidR="009015B3" w:rsidRPr="008A6DE9">
              <w:rPr>
                <w:rFonts w:asciiTheme="minorHAnsi" w:hAnsiTheme="minorHAnsi" w:cstheme="minorHAnsi"/>
                <w:sz w:val="16"/>
                <w:szCs w:val="16"/>
              </w:rPr>
              <w:t>s</w:t>
            </w:r>
            <w:r w:rsidRPr="008A6DE9">
              <w:rPr>
                <w:rFonts w:asciiTheme="minorHAnsi" w:hAnsiTheme="minorHAnsi" w:cstheme="minorHAnsi"/>
                <w:sz w:val="16"/>
                <w:szCs w:val="16"/>
              </w:rPr>
              <w:t xml:space="preserve">t la porte d’entrée de </w:t>
            </w:r>
            <w:r w:rsidRPr="008A6DE9">
              <w:rPr>
                <w:rFonts w:asciiTheme="minorHAnsi" w:hAnsiTheme="minorHAnsi" w:cstheme="minorHAnsi"/>
                <w:b/>
                <w:bCs/>
                <w:sz w:val="16"/>
                <w:szCs w:val="16"/>
              </w:rPr>
              <w:t>l’église de la Nativité</w:t>
            </w:r>
            <w:r w:rsidRPr="008A6DE9">
              <w:rPr>
                <w:rFonts w:asciiTheme="minorHAnsi" w:hAnsiTheme="minorHAnsi" w:cstheme="minorHAnsi"/>
                <w:sz w:val="16"/>
                <w:szCs w:val="16"/>
              </w:rPr>
              <w:t xml:space="preserve"> qui se trouve à </w:t>
            </w:r>
            <w:r w:rsidRPr="008A6DE9">
              <w:rPr>
                <w:rFonts w:asciiTheme="minorHAnsi" w:hAnsiTheme="minorHAnsi" w:cstheme="minorHAnsi"/>
                <w:b/>
                <w:bCs/>
                <w:sz w:val="16"/>
                <w:szCs w:val="16"/>
              </w:rPr>
              <w:t>Bethléem</w:t>
            </w:r>
            <w:r w:rsidRPr="008A6DE9">
              <w:rPr>
                <w:rFonts w:asciiTheme="minorHAnsi" w:hAnsiTheme="minorHAnsi" w:cstheme="minorHAnsi"/>
                <w:sz w:val="16"/>
                <w:szCs w:val="16"/>
              </w:rPr>
              <w:t>.</w:t>
            </w:r>
            <w:r w:rsidR="009015B3" w:rsidRPr="008A6DE9">
              <w:rPr>
                <w:rFonts w:asciiTheme="minorHAnsi" w:hAnsiTheme="minorHAnsi" w:cstheme="minorHAnsi"/>
                <w:sz w:val="16"/>
                <w:szCs w:val="16"/>
              </w:rPr>
              <w:t xml:space="preserve"> Pour les </w:t>
            </w:r>
            <w:r w:rsidR="00D17552" w:rsidRPr="008A6DE9">
              <w:rPr>
                <w:rFonts w:asciiTheme="minorHAnsi" w:hAnsiTheme="minorHAnsi" w:cstheme="minorHAnsi"/>
                <w:sz w:val="16"/>
                <w:szCs w:val="16"/>
              </w:rPr>
              <w:t>c</w:t>
            </w:r>
            <w:r w:rsidR="009015B3" w:rsidRPr="008A6DE9">
              <w:rPr>
                <w:rFonts w:asciiTheme="minorHAnsi" w:hAnsiTheme="minorHAnsi" w:cstheme="minorHAnsi"/>
                <w:sz w:val="16"/>
                <w:szCs w:val="16"/>
              </w:rPr>
              <w:t>hrétiens, il s’agit du lieu de la naissance de Jésus. Observons cette porte. Que constatons</w:t>
            </w:r>
            <w:r w:rsidR="00DE7FF4">
              <w:rPr>
                <w:rFonts w:asciiTheme="minorHAnsi" w:hAnsiTheme="minorHAnsi" w:cstheme="minorHAnsi"/>
                <w:sz w:val="16"/>
                <w:szCs w:val="16"/>
              </w:rPr>
              <w:t>-</w:t>
            </w:r>
            <w:r w:rsidR="009015B3" w:rsidRPr="008A6DE9">
              <w:rPr>
                <w:rFonts w:asciiTheme="minorHAnsi" w:hAnsiTheme="minorHAnsi" w:cstheme="minorHAnsi"/>
                <w:sz w:val="16"/>
                <w:szCs w:val="16"/>
              </w:rPr>
              <w:t>nous ?</w:t>
            </w:r>
          </w:p>
          <w:p w14:paraId="09D13312" w14:textId="2DF32467" w:rsidR="008A6DE9" w:rsidRPr="008A6DE9" w:rsidRDefault="009015B3" w:rsidP="008A6DE9">
            <w:pPr>
              <w:spacing w:line="160" w:lineRule="exact"/>
              <w:jc w:val="center"/>
              <w:rPr>
                <w:rFonts w:asciiTheme="minorHAnsi" w:hAnsiTheme="minorHAnsi" w:cstheme="minorHAnsi"/>
                <w:sz w:val="16"/>
                <w:szCs w:val="16"/>
              </w:rPr>
            </w:pPr>
            <w:r w:rsidRPr="008A6DE9">
              <w:rPr>
                <w:rFonts w:asciiTheme="minorHAnsi" w:hAnsiTheme="minorHAnsi" w:cstheme="minorHAnsi"/>
                <w:sz w:val="16"/>
                <w:szCs w:val="16"/>
              </w:rPr>
              <w:t xml:space="preserve">Réponses attendues : Elle est toute petite, elle est formée de trois grandes pierres. </w:t>
            </w:r>
          </w:p>
        </w:tc>
      </w:tr>
    </w:tbl>
    <w:p w14:paraId="6AA538F2" w14:textId="1D64E80A" w:rsidR="007C7407" w:rsidRPr="00590F31" w:rsidRDefault="00373CDC" w:rsidP="00F217FB">
      <w:pPr>
        <w:spacing w:after="0" w:line="240" w:lineRule="auto"/>
        <w:rPr>
          <w:rFonts w:asciiTheme="minorHAnsi" w:hAnsiTheme="minorHAnsi" w:cstheme="minorHAnsi"/>
          <w:b/>
          <w:bCs/>
          <w:sz w:val="20"/>
          <w:szCs w:val="20"/>
        </w:rPr>
      </w:pPr>
      <w:r w:rsidRPr="00590F31">
        <w:rPr>
          <w:rFonts w:asciiTheme="minorHAnsi" w:hAnsiTheme="minorHAnsi" w:cstheme="minorHAnsi"/>
          <w:noProof/>
          <w:sz w:val="20"/>
          <w:szCs w:val="20"/>
        </w:rPr>
        <w:drawing>
          <wp:anchor distT="0" distB="0" distL="114300" distR="114300" simplePos="0" relativeHeight="251684864" behindDoc="0" locked="0" layoutInCell="1" allowOverlap="1" wp14:anchorId="306152AC" wp14:editId="218413AC">
            <wp:simplePos x="0" y="0"/>
            <wp:positionH relativeFrom="margin">
              <wp:posOffset>5821045</wp:posOffset>
            </wp:positionH>
            <wp:positionV relativeFrom="paragraph">
              <wp:posOffset>1754505</wp:posOffset>
            </wp:positionV>
            <wp:extent cx="974725" cy="1307465"/>
            <wp:effectExtent l="0" t="0" r="0" b="0"/>
            <wp:wrapSquare wrapText="bothSides"/>
            <wp:docPr id="73988859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flipH="1">
                      <a:off x="0" y="0"/>
                      <a:ext cx="974725" cy="13074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2AA3456" w14:textId="511B4A58" w:rsidR="0040788D" w:rsidRPr="00590F31" w:rsidRDefault="00323C04" w:rsidP="00F217FB">
      <w:pPr>
        <w:spacing w:after="0" w:line="240" w:lineRule="auto"/>
        <w:rPr>
          <w:rFonts w:asciiTheme="minorHAnsi" w:hAnsiTheme="minorHAnsi" w:cstheme="minorHAnsi"/>
          <w:sz w:val="20"/>
          <w:szCs w:val="20"/>
        </w:rPr>
      </w:pPr>
      <w:r w:rsidRPr="00590F31">
        <w:rPr>
          <w:rFonts w:asciiTheme="minorHAnsi" w:hAnsiTheme="minorHAnsi" w:cstheme="minorHAnsi"/>
          <w:b/>
          <w:bCs/>
          <w:sz w:val="20"/>
          <w:szCs w:val="20"/>
        </w:rPr>
        <w:t>Phase 3</w:t>
      </w:r>
      <w:r w:rsidRPr="00590F31">
        <w:rPr>
          <w:rFonts w:asciiTheme="minorHAnsi" w:hAnsiTheme="minorHAnsi" w:cstheme="minorHAnsi"/>
          <w:sz w:val="20"/>
          <w:szCs w:val="20"/>
        </w:rPr>
        <w:t xml:space="preserve"> : </w:t>
      </w:r>
      <w:r w:rsidR="0040788D" w:rsidRPr="00590F31">
        <w:rPr>
          <w:rFonts w:asciiTheme="minorHAnsi" w:hAnsiTheme="minorHAnsi" w:cstheme="minorHAnsi"/>
          <w:sz w:val="20"/>
          <w:szCs w:val="20"/>
        </w:rPr>
        <w:t xml:space="preserve">Trois pierres suffisent pour faire une porte (deux </w:t>
      </w:r>
      <w:r w:rsidR="0040788D" w:rsidRPr="00590F31">
        <w:rPr>
          <w:rFonts w:asciiTheme="minorHAnsi" w:hAnsiTheme="minorHAnsi" w:cstheme="minorHAnsi"/>
          <w:b/>
          <w:bCs/>
          <w:sz w:val="20"/>
          <w:szCs w:val="20"/>
        </w:rPr>
        <w:t>piliers</w:t>
      </w:r>
      <w:r w:rsidR="0040788D" w:rsidRPr="00590F31">
        <w:rPr>
          <w:rFonts w:asciiTheme="minorHAnsi" w:hAnsiTheme="minorHAnsi" w:cstheme="minorHAnsi"/>
          <w:sz w:val="20"/>
          <w:szCs w:val="20"/>
        </w:rPr>
        <w:t xml:space="preserve"> et un </w:t>
      </w:r>
      <w:r w:rsidR="0040788D" w:rsidRPr="00590F31">
        <w:rPr>
          <w:rFonts w:asciiTheme="minorHAnsi" w:hAnsiTheme="minorHAnsi" w:cstheme="minorHAnsi"/>
          <w:b/>
          <w:bCs/>
          <w:sz w:val="20"/>
          <w:szCs w:val="20"/>
        </w:rPr>
        <w:t>linteau</w:t>
      </w:r>
      <w:r w:rsidR="0040788D" w:rsidRPr="00590F31">
        <w:rPr>
          <w:rFonts w:asciiTheme="minorHAnsi" w:hAnsiTheme="minorHAnsi" w:cstheme="minorHAnsi"/>
          <w:sz w:val="20"/>
          <w:szCs w:val="20"/>
        </w:rPr>
        <w:t>)</w:t>
      </w:r>
      <w:r w:rsidR="00DE7FF4">
        <w:rPr>
          <w:rFonts w:asciiTheme="minorHAnsi" w:hAnsiTheme="minorHAnsi" w:cstheme="minorHAnsi"/>
          <w:sz w:val="20"/>
          <w:szCs w:val="20"/>
        </w:rPr>
        <w:t>.</w:t>
      </w:r>
      <w:r w:rsidR="00373CDC" w:rsidRPr="00373CDC">
        <w:rPr>
          <w:rFonts w:asciiTheme="minorHAnsi" w:hAnsiTheme="minorHAnsi" w:cstheme="minorHAnsi"/>
          <w:noProof/>
          <w:sz w:val="20"/>
          <w:szCs w:val="20"/>
        </w:rPr>
        <w:t xml:space="preserve"> </w:t>
      </w:r>
      <w:r w:rsidR="007C7407" w:rsidRPr="00590F31">
        <w:rPr>
          <w:rFonts w:asciiTheme="minorHAnsi" w:hAnsiTheme="minorHAnsi" w:cstheme="minorHAnsi"/>
          <w:sz w:val="20"/>
          <w:szCs w:val="20"/>
        </w:rPr>
        <w:br/>
      </w:r>
      <w:r w:rsidR="0040788D" w:rsidRPr="00590F31">
        <w:rPr>
          <w:rFonts w:asciiTheme="minorHAnsi" w:hAnsiTheme="minorHAnsi" w:cstheme="minorHAnsi"/>
          <w:sz w:val="20"/>
          <w:szCs w:val="20"/>
        </w:rPr>
        <w:t xml:space="preserve">- Trois cartons sont installés de façon à symboliser une petite porte. </w:t>
      </w:r>
    </w:p>
    <w:p w14:paraId="19BEB0B3" w14:textId="337D6FB7" w:rsidR="0040788D" w:rsidRPr="00590F31" w:rsidRDefault="0040788D" w:rsidP="00F217FB">
      <w:pPr>
        <w:spacing w:after="0" w:line="240" w:lineRule="auto"/>
        <w:rPr>
          <w:rFonts w:asciiTheme="minorHAnsi" w:hAnsiTheme="minorHAnsi" w:cstheme="minorHAnsi"/>
          <w:sz w:val="20"/>
          <w:szCs w:val="20"/>
        </w:rPr>
      </w:pPr>
      <w:r w:rsidRPr="00590F31">
        <w:rPr>
          <w:rFonts w:asciiTheme="minorHAnsi" w:hAnsiTheme="minorHAnsi" w:cstheme="minorHAnsi"/>
          <w:sz w:val="20"/>
          <w:szCs w:val="20"/>
        </w:rPr>
        <w:t>- Les élèves sont invités à passer par cette petite porte les uns après les autres sans faire tomber les cartons.</w:t>
      </w:r>
    </w:p>
    <w:p w14:paraId="20C7A903" w14:textId="1EFFFA32" w:rsidR="0040788D" w:rsidRPr="00590F31" w:rsidRDefault="0040788D" w:rsidP="00F217FB">
      <w:pPr>
        <w:spacing w:after="0" w:line="240" w:lineRule="auto"/>
        <w:rPr>
          <w:rFonts w:asciiTheme="minorHAnsi" w:hAnsiTheme="minorHAnsi" w:cstheme="minorHAnsi"/>
          <w:sz w:val="20"/>
          <w:szCs w:val="20"/>
        </w:rPr>
      </w:pPr>
      <w:r w:rsidRPr="00590F31">
        <w:rPr>
          <w:rFonts w:asciiTheme="minorHAnsi" w:hAnsiTheme="minorHAnsi" w:cstheme="minorHAnsi"/>
          <w:sz w:val="20"/>
          <w:szCs w:val="20"/>
        </w:rPr>
        <w:t>- Pendant l’exercice</w:t>
      </w:r>
      <w:r w:rsidR="00DE7FF4">
        <w:rPr>
          <w:rFonts w:asciiTheme="minorHAnsi" w:hAnsiTheme="minorHAnsi" w:cstheme="minorHAnsi"/>
          <w:sz w:val="20"/>
          <w:szCs w:val="20"/>
        </w:rPr>
        <w:t>,</w:t>
      </w:r>
      <w:r w:rsidRPr="00590F31">
        <w:rPr>
          <w:rFonts w:asciiTheme="minorHAnsi" w:hAnsiTheme="minorHAnsi" w:cstheme="minorHAnsi"/>
          <w:sz w:val="20"/>
          <w:szCs w:val="20"/>
        </w:rPr>
        <w:t xml:space="preserve"> l’enseignant demande </w:t>
      </w:r>
      <w:r w:rsidR="00581E6E" w:rsidRPr="00590F31">
        <w:rPr>
          <w:rFonts w:asciiTheme="minorHAnsi" w:hAnsiTheme="minorHAnsi" w:cstheme="minorHAnsi"/>
          <w:sz w:val="20"/>
          <w:szCs w:val="20"/>
        </w:rPr>
        <w:t>à l’ensemble des élèves</w:t>
      </w:r>
      <w:r w:rsidRPr="00590F31">
        <w:rPr>
          <w:rFonts w:asciiTheme="minorHAnsi" w:hAnsiTheme="minorHAnsi" w:cstheme="minorHAnsi"/>
          <w:sz w:val="20"/>
          <w:szCs w:val="20"/>
        </w:rPr>
        <w:t xml:space="preserve"> d</w:t>
      </w:r>
      <w:r w:rsidR="005B22C3" w:rsidRPr="00590F31">
        <w:rPr>
          <w:rFonts w:asciiTheme="minorHAnsi" w:hAnsiTheme="minorHAnsi" w:cstheme="minorHAnsi"/>
          <w:sz w:val="20"/>
          <w:szCs w:val="20"/>
        </w:rPr>
        <w:t>’exprimer, d’une part, ce qui est nécessaire de</w:t>
      </w:r>
      <w:r w:rsidR="0041353D" w:rsidRPr="00590F31">
        <w:rPr>
          <w:rFonts w:asciiTheme="minorHAnsi" w:hAnsiTheme="minorHAnsi" w:cstheme="minorHAnsi"/>
          <w:sz w:val="20"/>
          <w:szCs w:val="20"/>
        </w:rPr>
        <w:t xml:space="preserve"> développer comme compétences </w:t>
      </w:r>
      <w:r w:rsidR="005B22C3" w:rsidRPr="00590F31">
        <w:rPr>
          <w:rFonts w:asciiTheme="minorHAnsi" w:hAnsiTheme="minorHAnsi" w:cstheme="minorHAnsi"/>
          <w:sz w:val="20"/>
          <w:szCs w:val="20"/>
        </w:rPr>
        <w:t>pour réaliser ce défi</w:t>
      </w:r>
      <w:r w:rsidR="00581E6E" w:rsidRPr="00590F31">
        <w:rPr>
          <w:rFonts w:asciiTheme="minorHAnsi" w:hAnsiTheme="minorHAnsi" w:cstheme="minorHAnsi"/>
          <w:sz w:val="20"/>
          <w:szCs w:val="20"/>
        </w:rPr>
        <w:t xml:space="preserve">. </w:t>
      </w:r>
      <w:r w:rsidR="005B22C3" w:rsidRPr="00590F31">
        <w:rPr>
          <w:rFonts w:asciiTheme="minorHAnsi" w:hAnsiTheme="minorHAnsi" w:cstheme="minorHAnsi"/>
          <w:sz w:val="20"/>
          <w:szCs w:val="20"/>
        </w:rPr>
        <w:t xml:space="preserve">Les réponses des élèves sont </w:t>
      </w:r>
      <w:r w:rsidR="00CF1A84" w:rsidRPr="00590F31">
        <w:rPr>
          <w:rFonts w:asciiTheme="minorHAnsi" w:hAnsiTheme="minorHAnsi" w:cstheme="minorHAnsi"/>
          <w:sz w:val="20"/>
          <w:szCs w:val="20"/>
        </w:rPr>
        <w:t>collectées.</w:t>
      </w:r>
    </w:p>
    <w:p w14:paraId="541C8968" w14:textId="77777777" w:rsidR="0041353D" w:rsidRPr="00590F31" w:rsidRDefault="0041353D" w:rsidP="00F217FB">
      <w:pPr>
        <w:spacing w:after="0" w:line="240" w:lineRule="auto"/>
        <w:rPr>
          <w:rFonts w:asciiTheme="minorHAnsi" w:hAnsiTheme="minorHAnsi" w:cstheme="minorHAnsi"/>
          <w:sz w:val="20"/>
          <w:szCs w:val="20"/>
        </w:rPr>
      </w:pPr>
      <w:r w:rsidRPr="00590F31">
        <w:rPr>
          <w:rFonts w:asciiTheme="minorHAnsi" w:hAnsiTheme="minorHAnsi" w:cstheme="minorHAnsi"/>
          <w:sz w:val="20"/>
          <w:szCs w:val="20"/>
        </w:rPr>
        <w:t xml:space="preserve">Réponses attendues : </w:t>
      </w:r>
    </w:p>
    <w:p w14:paraId="500BCDD4" w14:textId="5D2E1D0A" w:rsidR="0041353D" w:rsidRPr="00590F31" w:rsidRDefault="0041353D" w:rsidP="00F217FB">
      <w:pPr>
        <w:spacing w:after="0" w:line="240" w:lineRule="auto"/>
        <w:rPr>
          <w:rFonts w:asciiTheme="minorHAnsi" w:hAnsiTheme="minorHAnsi" w:cstheme="minorHAnsi"/>
          <w:sz w:val="20"/>
          <w:szCs w:val="20"/>
        </w:rPr>
      </w:pPr>
      <w:r w:rsidRPr="00590F31">
        <w:rPr>
          <w:rFonts w:asciiTheme="minorHAnsi" w:hAnsiTheme="minorHAnsi" w:cstheme="minorHAnsi"/>
          <w:sz w:val="20"/>
          <w:szCs w:val="20"/>
        </w:rPr>
        <w:t xml:space="preserve">- </w:t>
      </w:r>
      <w:r w:rsidR="00752513" w:rsidRPr="00590F31">
        <w:rPr>
          <w:rFonts w:asciiTheme="minorHAnsi" w:hAnsiTheme="minorHAnsi" w:cstheme="minorHAnsi"/>
          <w:sz w:val="20"/>
          <w:szCs w:val="20"/>
        </w:rPr>
        <w:t>A</w:t>
      </w:r>
      <w:r w:rsidRPr="00590F31">
        <w:rPr>
          <w:rFonts w:asciiTheme="minorHAnsi" w:hAnsiTheme="minorHAnsi" w:cstheme="minorHAnsi"/>
          <w:sz w:val="20"/>
          <w:szCs w:val="20"/>
        </w:rPr>
        <w:t xml:space="preserve">u </w:t>
      </w:r>
      <w:r w:rsidR="00581E6E" w:rsidRPr="00590F31">
        <w:rPr>
          <w:rFonts w:asciiTheme="minorHAnsi" w:hAnsiTheme="minorHAnsi" w:cstheme="minorHAnsi"/>
          <w:sz w:val="20"/>
          <w:szCs w:val="20"/>
        </w:rPr>
        <w:t xml:space="preserve">simple </w:t>
      </w:r>
      <w:r w:rsidRPr="00590F31">
        <w:rPr>
          <w:rFonts w:asciiTheme="minorHAnsi" w:hAnsiTheme="minorHAnsi" w:cstheme="minorHAnsi"/>
          <w:sz w:val="20"/>
          <w:szCs w:val="20"/>
        </w:rPr>
        <w:t>niveau physique : se courber, se baisser, se mettre à genou</w:t>
      </w:r>
      <w:r w:rsidR="00DE7FF4">
        <w:rPr>
          <w:rFonts w:asciiTheme="minorHAnsi" w:hAnsiTheme="minorHAnsi" w:cstheme="minorHAnsi"/>
          <w:sz w:val="20"/>
          <w:szCs w:val="20"/>
        </w:rPr>
        <w:t>x</w:t>
      </w:r>
      <w:r w:rsidRPr="00590F31">
        <w:rPr>
          <w:rFonts w:asciiTheme="minorHAnsi" w:hAnsiTheme="minorHAnsi" w:cstheme="minorHAnsi"/>
          <w:sz w:val="20"/>
          <w:szCs w:val="20"/>
        </w:rPr>
        <w:t>, se faire tout petit, se recroqueviller…</w:t>
      </w:r>
    </w:p>
    <w:p w14:paraId="21147AC4" w14:textId="22CBB3D2" w:rsidR="0041353D" w:rsidRPr="00590F31" w:rsidRDefault="0041353D" w:rsidP="00F217FB">
      <w:pPr>
        <w:spacing w:after="0" w:line="240" w:lineRule="auto"/>
        <w:rPr>
          <w:rFonts w:asciiTheme="minorHAnsi" w:hAnsiTheme="minorHAnsi" w:cstheme="minorHAnsi"/>
          <w:sz w:val="20"/>
          <w:szCs w:val="20"/>
        </w:rPr>
      </w:pPr>
      <w:r w:rsidRPr="00590F31">
        <w:rPr>
          <w:rFonts w:asciiTheme="minorHAnsi" w:hAnsiTheme="minorHAnsi" w:cstheme="minorHAnsi"/>
          <w:sz w:val="20"/>
          <w:szCs w:val="20"/>
        </w:rPr>
        <w:t xml:space="preserve">- </w:t>
      </w:r>
      <w:r w:rsidR="00581E6E" w:rsidRPr="00590F31">
        <w:rPr>
          <w:rFonts w:asciiTheme="minorHAnsi" w:hAnsiTheme="minorHAnsi" w:cstheme="minorHAnsi"/>
          <w:sz w:val="20"/>
          <w:szCs w:val="20"/>
        </w:rPr>
        <w:t xml:space="preserve">Et, le cas échéant, au </w:t>
      </w:r>
      <w:r w:rsidRPr="00590F31">
        <w:rPr>
          <w:rFonts w:asciiTheme="minorHAnsi" w:hAnsiTheme="minorHAnsi" w:cstheme="minorHAnsi"/>
          <w:sz w:val="20"/>
          <w:szCs w:val="20"/>
        </w:rPr>
        <w:t xml:space="preserve">niveau symbolique : s’incliner, se prosterner, s’abaisser… </w:t>
      </w:r>
    </w:p>
    <w:p w14:paraId="0959EF95" w14:textId="0B0867BF" w:rsidR="00752513" w:rsidRPr="00590F31" w:rsidRDefault="0041353D" w:rsidP="00752513">
      <w:pPr>
        <w:spacing w:after="0" w:line="240" w:lineRule="auto"/>
        <w:rPr>
          <w:rFonts w:asciiTheme="minorHAnsi" w:hAnsiTheme="minorHAnsi" w:cstheme="minorHAnsi"/>
          <w:i/>
          <w:iCs/>
          <w:sz w:val="20"/>
          <w:szCs w:val="20"/>
        </w:rPr>
      </w:pPr>
      <w:r w:rsidRPr="00590F31">
        <w:rPr>
          <w:rFonts w:asciiTheme="minorHAnsi" w:hAnsiTheme="minorHAnsi" w:cstheme="minorHAnsi"/>
          <w:sz w:val="20"/>
          <w:szCs w:val="20"/>
        </w:rPr>
        <w:t xml:space="preserve"> </w:t>
      </w:r>
      <w:r w:rsidR="00752513" w:rsidRPr="00590F31">
        <w:rPr>
          <w:rFonts w:asciiTheme="minorHAnsi" w:hAnsiTheme="minorHAnsi" w:cstheme="minorHAnsi"/>
          <w:i/>
          <w:iCs/>
          <w:sz w:val="20"/>
          <w:szCs w:val="20"/>
          <w:u w:val="single"/>
        </w:rPr>
        <w:t>Point d’attention pédagogique</w:t>
      </w:r>
      <w:r w:rsidR="00752513" w:rsidRPr="00590F31">
        <w:rPr>
          <w:rFonts w:asciiTheme="minorHAnsi" w:hAnsiTheme="minorHAnsi" w:cstheme="minorHAnsi"/>
          <w:sz w:val="20"/>
          <w:szCs w:val="20"/>
          <w:u w:val="single"/>
        </w:rPr>
        <w:t> :</w:t>
      </w:r>
      <w:r w:rsidR="00752513" w:rsidRPr="00590F31">
        <w:rPr>
          <w:rFonts w:asciiTheme="minorHAnsi" w:hAnsiTheme="minorHAnsi" w:cstheme="minorHAnsi"/>
          <w:sz w:val="20"/>
          <w:szCs w:val="20"/>
        </w:rPr>
        <w:t xml:space="preserve"> </w:t>
      </w:r>
      <w:r w:rsidR="00292009">
        <w:rPr>
          <w:rFonts w:asciiTheme="minorHAnsi" w:hAnsiTheme="minorHAnsi" w:cstheme="minorHAnsi"/>
          <w:i/>
          <w:iCs/>
          <w:sz w:val="20"/>
          <w:szCs w:val="20"/>
        </w:rPr>
        <w:t>U</w:t>
      </w:r>
      <w:r w:rsidR="00752513" w:rsidRPr="00590F31">
        <w:rPr>
          <w:rFonts w:asciiTheme="minorHAnsi" w:hAnsiTheme="minorHAnsi" w:cstheme="minorHAnsi"/>
          <w:i/>
          <w:iCs/>
          <w:sz w:val="20"/>
          <w:szCs w:val="20"/>
        </w:rPr>
        <w:t>niquement l’élève appelé par son prénom quitte sa place pour réaliser l’exercice.</w:t>
      </w:r>
      <w:r w:rsidR="00581E6E" w:rsidRPr="00590F31">
        <w:rPr>
          <w:rFonts w:asciiTheme="minorHAnsi" w:hAnsiTheme="minorHAnsi" w:cstheme="minorHAnsi"/>
          <w:i/>
          <w:iCs/>
          <w:sz w:val="20"/>
          <w:szCs w:val="20"/>
        </w:rPr>
        <w:t xml:space="preserve"> Tous les autres commentent ce qu’ils observent.</w:t>
      </w:r>
    </w:p>
    <w:p w14:paraId="105E4B3B" w14:textId="23D975AE" w:rsidR="00752513" w:rsidRPr="00590F31" w:rsidRDefault="00752513" w:rsidP="00752513">
      <w:pPr>
        <w:spacing w:after="0" w:line="240" w:lineRule="auto"/>
        <w:rPr>
          <w:rFonts w:asciiTheme="minorHAnsi" w:hAnsiTheme="minorHAnsi" w:cstheme="minorHAnsi"/>
          <w:i/>
          <w:iCs/>
          <w:sz w:val="20"/>
          <w:szCs w:val="20"/>
        </w:rPr>
      </w:pPr>
      <w:r w:rsidRPr="00590F31">
        <w:rPr>
          <w:rFonts w:asciiTheme="minorHAnsi" w:hAnsiTheme="minorHAnsi" w:cstheme="minorHAnsi"/>
          <w:i/>
          <w:iCs/>
          <w:sz w:val="20"/>
          <w:szCs w:val="20"/>
          <w:u w:val="single"/>
        </w:rPr>
        <w:t>Point d’attention didactique</w:t>
      </w:r>
      <w:r w:rsidRPr="00590F31">
        <w:rPr>
          <w:rFonts w:asciiTheme="minorHAnsi" w:hAnsiTheme="minorHAnsi" w:cstheme="minorHAnsi"/>
          <w:i/>
          <w:iCs/>
          <w:sz w:val="20"/>
          <w:szCs w:val="20"/>
        </w:rPr>
        <w:t xml:space="preserve"> : </w:t>
      </w:r>
      <w:r w:rsidR="00581E6E" w:rsidRPr="00590F31">
        <w:rPr>
          <w:rFonts w:asciiTheme="minorHAnsi" w:hAnsiTheme="minorHAnsi" w:cstheme="minorHAnsi"/>
          <w:i/>
          <w:iCs/>
          <w:sz w:val="20"/>
          <w:szCs w:val="20"/>
        </w:rPr>
        <w:t xml:space="preserve">L’enseignant, lui aussi, </w:t>
      </w:r>
      <w:r w:rsidRPr="00590F31">
        <w:rPr>
          <w:rFonts w:asciiTheme="minorHAnsi" w:hAnsiTheme="minorHAnsi" w:cstheme="minorHAnsi"/>
          <w:i/>
          <w:iCs/>
          <w:sz w:val="20"/>
          <w:szCs w:val="20"/>
        </w:rPr>
        <w:t>décri</w:t>
      </w:r>
      <w:r w:rsidR="00581E6E" w:rsidRPr="00590F31">
        <w:rPr>
          <w:rFonts w:asciiTheme="minorHAnsi" w:hAnsiTheme="minorHAnsi" w:cstheme="minorHAnsi"/>
          <w:i/>
          <w:iCs/>
          <w:sz w:val="20"/>
          <w:szCs w:val="20"/>
        </w:rPr>
        <w:t>t</w:t>
      </w:r>
      <w:r w:rsidRPr="00590F31">
        <w:rPr>
          <w:rFonts w:asciiTheme="minorHAnsi" w:hAnsiTheme="minorHAnsi" w:cstheme="minorHAnsi"/>
          <w:i/>
          <w:iCs/>
          <w:sz w:val="20"/>
          <w:szCs w:val="20"/>
        </w:rPr>
        <w:t xml:space="preserve"> à voix haute </w:t>
      </w:r>
      <w:r w:rsidR="00D551D3" w:rsidRPr="00590F31">
        <w:rPr>
          <w:rFonts w:asciiTheme="minorHAnsi" w:hAnsiTheme="minorHAnsi" w:cstheme="minorHAnsi"/>
          <w:i/>
          <w:iCs/>
          <w:sz w:val="20"/>
          <w:szCs w:val="20"/>
        </w:rPr>
        <w:t>les gestes effectués par les élèves </w:t>
      </w:r>
      <w:r w:rsidRPr="00590F31">
        <w:rPr>
          <w:rFonts w:asciiTheme="minorHAnsi" w:hAnsiTheme="minorHAnsi" w:cstheme="minorHAnsi"/>
          <w:i/>
          <w:iCs/>
          <w:sz w:val="20"/>
          <w:szCs w:val="20"/>
        </w:rPr>
        <w:t xml:space="preserve">afin </w:t>
      </w:r>
      <w:r w:rsidR="00D551D3" w:rsidRPr="00590F31">
        <w:rPr>
          <w:rFonts w:asciiTheme="minorHAnsi" w:hAnsiTheme="minorHAnsi" w:cstheme="minorHAnsi"/>
          <w:i/>
          <w:iCs/>
          <w:sz w:val="20"/>
          <w:szCs w:val="20"/>
        </w:rPr>
        <w:t xml:space="preserve">d’élargir le registre de vocabulaire et </w:t>
      </w:r>
      <w:r w:rsidR="00DE7FF4">
        <w:rPr>
          <w:rFonts w:asciiTheme="minorHAnsi" w:hAnsiTheme="minorHAnsi" w:cstheme="minorHAnsi"/>
          <w:i/>
          <w:iCs/>
          <w:sz w:val="20"/>
          <w:szCs w:val="20"/>
        </w:rPr>
        <w:t>d’</w:t>
      </w:r>
      <w:r w:rsidRPr="00590F31">
        <w:rPr>
          <w:rFonts w:asciiTheme="minorHAnsi" w:hAnsiTheme="minorHAnsi" w:cstheme="minorHAnsi"/>
          <w:i/>
          <w:iCs/>
          <w:sz w:val="20"/>
          <w:szCs w:val="20"/>
        </w:rPr>
        <w:t xml:space="preserve">introduire un maximum d’expressions </w:t>
      </w:r>
      <w:r w:rsidR="00D551D3" w:rsidRPr="00590F31">
        <w:rPr>
          <w:rFonts w:asciiTheme="minorHAnsi" w:hAnsiTheme="minorHAnsi" w:cstheme="minorHAnsi"/>
          <w:i/>
          <w:iCs/>
          <w:sz w:val="20"/>
          <w:szCs w:val="20"/>
        </w:rPr>
        <w:t xml:space="preserve">spécifiques </w:t>
      </w:r>
      <w:r w:rsidRPr="00590F31">
        <w:rPr>
          <w:rFonts w:asciiTheme="minorHAnsi" w:hAnsiTheme="minorHAnsi" w:cstheme="minorHAnsi"/>
          <w:i/>
          <w:iCs/>
          <w:sz w:val="20"/>
          <w:szCs w:val="20"/>
        </w:rPr>
        <w:t xml:space="preserve">: baisser la tête, faire le dos rond, courber l’échine, faire profil bas, s’incliner profondément, etc.   </w:t>
      </w:r>
    </w:p>
    <w:p w14:paraId="1C714D25" w14:textId="3F11C01E" w:rsidR="00996DC8" w:rsidRPr="00590F31" w:rsidRDefault="00996DC8" w:rsidP="00996DC8">
      <w:pPr>
        <w:spacing w:after="0" w:line="240" w:lineRule="auto"/>
        <w:rPr>
          <w:rFonts w:asciiTheme="minorHAnsi" w:hAnsiTheme="minorHAnsi" w:cstheme="minorHAnsi"/>
          <w:i/>
          <w:iCs/>
          <w:sz w:val="20"/>
          <w:szCs w:val="20"/>
        </w:rPr>
      </w:pPr>
    </w:p>
    <w:p w14:paraId="41A9500B" w14:textId="76F1A417" w:rsidR="00996DC8" w:rsidRPr="00590F31" w:rsidRDefault="00996DC8" w:rsidP="00996DC8">
      <w:pPr>
        <w:spacing w:after="0" w:line="240" w:lineRule="auto"/>
        <w:rPr>
          <w:rFonts w:asciiTheme="minorHAnsi" w:hAnsiTheme="minorHAnsi" w:cstheme="minorHAnsi"/>
          <w:sz w:val="20"/>
          <w:szCs w:val="20"/>
        </w:rPr>
      </w:pPr>
      <w:r w:rsidRPr="00590F31">
        <w:rPr>
          <w:rFonts w:asciiTheme="minorHAnsi" w:hAnsiTheme="minorHAnsi" w:cstheme="minorHAnsi"/>
          <w:b/>
          <w:bCs/>
          <w:noProof/>
          <w:sz w:val="20"/>
          <w:szCs w:val="20"/>
        </w:rPr>
        <mc:AlternateContent>
          <mc:Choice Requires="wps">
            <w:drawing>
              <wp:anchor distT="0" distB="0" distL="114300" distR="114300" simplePos="0" relativeHeight="251674624" behindDoc="0" locked="0" layoutInCell="1" allowOverlap="1" wp14:anchorId="55E0242E" wp14:editId="67E9B465">
                <wp:simplePos x="0" y="0"/>
                <wp:positionH relativeFrom="margin">
                  <wp:align>left</wp:align>
                </wp:positionH>
                <wp:positionV relativeFrom="paragraph">
                  <wp:posOffset>8890</wp:posOffset>
                </wp:positionV>
                <wp:extent cx="1828800" cy="1828800"/>
                <wp:effectExtent l="0" t="0" r="0" b="0"/>
                <wp:wrapSquare wrapText="bothSides"/>
                <wp:docPr id="2097476828" name="Zone de texte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14:paraId="43BA058C" w14:textId="0C0447F3" w:rsidR="00996DC8" w:rsidRDefault="00905586" w:rsidP="00996DC8">
                            <w:pPr>
                              <w:spacing w:after="0" w:line="240" w:lineRule="auto"/>
                              <w:rPr>
                                <w:sz w:val="24"/>
                                <w:szCs w:val="24"/>
                              </w:rPr>
                            </w:pPr>
                            <w:r>
                              <w:rPr>
                                <w:noProof/>
                                <w:sz w:val="24"/>
                                <w:szCs w:val="24"/>
                              </w:rPr>
                              <w:drawing>
                                <wp:inline distT="0" distB="0" distL="0" distR="0" wp14:anchorId="78C83EED" wp14:editId="03EA009B">
                                  <wp:extent cx="933062" cy="393243"/>
                                  <wp:effectExtent l="0" t="0" r="635" b="6985"/>
                                  <wp:docPr id="1146602497"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90128" cy="417294"/>
                                          </a:xfrm>
                                          <a:prstGeom prst="rect">
                                            <a:avLst/>
                                          </a:prstGeom>
                                          <a:noFill/>
                                          <a:ln>
                                            <a:noFill/>
                                          </a:ln>
                                        </pic:spPr>
                                      </pic:pic>
                                    </a:graphicData>
                                  </a:graphic>
                                </wp:inline>
                              </w:drawing>
                            </w:r>
                          </w:p>
                          <w:p w14:paraId="52739AFC" w14:textId="1ED7EDFD" w:rsidR="00996DC8" w:rsidRPr="006625B8" w:rsidRDefault="00996DC8" w:rsidP="00996DC8">
                            <w:pPr>
                              <w:spacing w:after="0" w:line="240" w:lineRule="auto"/>
                              <w:rPr>
                                <w:sz w:val="24"/>
                                <w:szCs w:val="24"/>
                              </w:rPr>
                            </w:pPr>
                            <w:r>
                              <w:rPr>
                                <w:sz w:val="24"/>
                                <w:szCs w:val="24"/>
                              </w:rPr>
                              <w:t xml:space="preserve"> (4</w:t>
                            </w:r>
                            <w:r w:rsidR="000B493C">
                              <w:rPr>
                                <w:sz w:val="24"/>
                                <w:szCs w:val="24"/>
                              </w:rPr>
                              <w:t>5</w:t>
                            </w:r>
                            <w:r>
                              <w:rPr>
                                <w:sz w:val="24"/>
                                <w:szCs w:val="24"/>
                              </w:rPr>
                              <w:t xml:space="preserve"> minutes)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5E0242E" id="_x0000_s1033" type="#_x0000_t202" style="position:absolute;margin-left:0;margin-top:.7pt;width:2in;height:2in;z-index:251674624;visibility:visible;mso-wrap-style:non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" filled="f" stroked="f" strokeweight=".5pt">
                <v:textbox style="mso-fit-shape-to-text:t">
                  <w:txbxContent>
                    <w:p w14:paraId="43BA058C" w14:textId="0C0447F3" w:rsidR="00996DC8" w:rsidRDefault="00905586" w:rsidP="00996DC8">
                      <w:pPr>
                        <w:spacing w:after="0" w:line="240" w:lineRule="auto"/>
                        <w:rPr>
                          <w:sz w:val="24"/>
                          <w:szCs w:val="24"/>
                        </w:rPr>
                      </w:pPr>
                      <w:r>
                        <w:rPr>
                          <w:noProof/>
                          <w:sz w:val="24"/>
                          <w:szCs w:val="24"/>
                        </w:rPr>
                        <w:drawing>
                          <wp:inline distT="0" distB="0" distL="0" distR="0" wp14:anchorId="78C83EED" wp14:editId="03EA009B">
                            <wp:extent cx="933062" cy="393243"/>
                            <wp:effectExtent l="0" t="0" r="635" b="6985"/>
                            <wp:docPr id="1146602497"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90128" cy="417294"/>
                                    </a:xfrm>
                                    <a:prstGeom prst="rect">
                                      <a:avLst/>
                                    </a:prstGeom>
                                    <a:noFill/>
                                    <a:ln>
                                      <a:noFill/>
                                    </a:ln>
                                  </pic:spPr>
                                </pic:pic>
                              </a:graphicData>
                            </a:graphic>
                          </wp:inline>
                        </w:drawing>
                      </w:r>
                    </w:p>
                    <w:p w14:paraId="52739AFC" w14:textId="1ED7EDFD" w:rsidR="00996DC8" w:rsidRPr="006625B8" w:rsidRDefault="00996DC8" w:rsidP="00996DC8">
                      <w:pPr>
                        <w:spacing w:after="0" w:line="240" w:lineRule="auto"/>
                        <w:rPr>
                          <w:sz w:val="24"/>
                          <w:szCs w:val="24"/>
                        </w:rPr>
                      </w:pPr>
                      <w:r>
                        <w:rPr>
                          <w:sz w:val="24"/>
                          <w:szCs w:val="24"/>
                        </w:rPr>
                        <w:t xml:space="preserve"> (4</w:t>
                      </w:r>
                      <w:r w:rsidR="000B493C">
                        <w:rPr>
                          <w:sz w:val="24"/>
                          <w:szCs w:val="24"/>
                        </w:rPr>
                        <w:t>5</w:t>
                      </w:r>
                      <w:r>
                        <w:rPr>
                          <w:sz w:val="24"/>
                          <w:szCs w:val="24"/>
                        </w:rPr>
                        <w:t xml:space="preserve"> minutes)</w:t>
                      </w:r>
                    </w:p>
                  </w:txbxContent>
                </v:textbox>
                <w10:wrap type="square" anchorx="margin"/>
              </v:shape>
            </w:pict>
          </mc:Fallback>
        </mc:AlternateContent>
      </w:r>
      <w:r w:rsidRPr="00590F31">
        <w:rPr>
          <w:rFonts w:asciiTheme="minorHAnsi" w:hAnsiTheme="minorHAnsi" w:cstheme="minorHAnsi"/>
          <w:b/>
          <w:bCs/>
          <w:sz w:val="20"/>
          <w:szCs w:val="20"/>
        </w:rPr>
        <w:t>Phase 1</w:t>
      </w:r>
      <w:r w:rsidRPr="00590F31">
        <w:rPr>
          <w:rFonts w:asciiTheme="minorHAnsi" w:hAnsiTheme="minorHAnsi" w:cstheme="minorHAnsi"/>
          <w:sz w:val="20"/>
          <w:szCs w:val="20"/>
        </w:rPr>
        <w:t xml:space="preserve"> : </w:t>
      </w:r>
      <w:r w:rsidR="00F1533D" w:rsidRPr="00590F31">
        <w:rPr>
          <w:rFonts w:asciiTheme="minorHAnsi" w:hAnsiTheme="minorHAnsi" w:cstheme="minorHAnsi"/>
          <w:sz w:val="20"/>
          <w:szCs w:val="20"/>
        </w:rPr>
        <w:t>Réactivation des acquis</w:t>
      </w:r>
    </w:p>
    <w:p w14:paraId="7E7C7742" w14:textId="1589AF59" w:rsidR="00F1533D" w:rsidRPr="00590F31" w:rsidRDefault="00996DC8" w:rsidP="00996DC8">
      <w:pPr>
        <w:spacing w:after="0" w:line="240" w:lineRule="auto"/>
        <w:rPr>
          <w:rFonts w:asciiTheme="minorHAnsi" w:hAnsiTheme="minorHAnsi" w:cstheme="minorHAnsi"/>
          <w:sz w:val="20"/>
          <w:szCs w:val="20"/>
        </w:rPr>
      </w:pPr>
      <w:r w:rsidRPr="00590F31">
        <w:rPr>
          <w:rFonts w:asciiTheme="minorHAnsi" w:hAnsiTheme="minorHAnsi" w:cstheme="minorHAnsi"/>
          <w:sz w:val="20"/>
          <w:szCs w:val="20"/>
        </w:rPr>
        <w:t xml:space="preserve">1/ </w:t>
      </w:r>
      <w:r w:rsidR="00F06E52" w:rsidRPr="00590F31">
        <w:rPr>
          <w:rFonts w:asciiTheme="minorHAnsi" w:hAnsiTheme="minorHAnsi" w:cstheme="minorHAnsi"/>
          <w:sz w:val="20"/>
          <w:szCs w:val="20"/>
        </w:rPr>
        <w:t>Lors de la dernière séance</w:t>
      </w:r>
      <w:r w:rsidR="00FB1B2F" w:rsidRPr="00590F31">
        <w:rPr>
          <w:rFonts w:asciiTheme="minorHAnsi" w:hAnsiTheme="minorHAnsi" w:cstheme="minorHAnsi"/>
          <w:sz w:val="20"/>
          <w:szCs w:val="20"/>
        </w:rPr>
        <w:t xml:space="preserve">, </w:t>
      </w:r>
      <w:r w:rsidR="00F06E52" w:rsidRPr="00590F31">
        <w:rPr>
          <w:rFonts w:asciiTheme="minorHAnsi" w:hAnsiTheme="minorHAnsi" w:cstheme="minorHAnsi"/>
          <w:sz w:val="20"/>
          <w:szCs w:val="20"/>
        </w:rPr>
        <w:t>vous êtes tous passés sous une petite porte</w:t>
      </w:r>
      <w:r w:rsidR="00FB1B2F" w:rsidRPr="00590F31">
        <w:rPr>
          <w:rFonts w:asciiTheme="minorHAnsi" w:hAnsiTheme="minorHAnsi" w:cstheme="minorHAnsi"/>
          <w:sz w:val="20"/>
          <w:szCs w:val="20"/>
        </w:rPr>
        <w:t>.</w:t>
      </w:r>
      <w:r w:rsidR="00F1533D" w:rsidRPr="00590F31">
        <w:rPr>
          <w:rFonts w:asciiTheme="minorHAnsi" w:hAnsiTheme="minorHAnsi" w:cstheme="minorHAnsi"/>
          <w:sz w:val="20"/>
          <w:szCs w:val="20"/>
        </w:rPr>
        <w:t xml:space="preserve"> Qu’avez-vous dû faire pour arriver à passer sous cette porte ? </w:t>
      </w:r>
    </w:p>
    <w:p w14:paraId="704D4DFE" w14:textId="68845D1D" w:rsidR="00F1533D" w:rsidRPr="00590F31" w:rsidRDefault="00F1533D" w:rsidP="00996DC8">
      <w:pPr>
        <w:spacing w:after="0" w:line="240" w:lineRule="auto"/>
        <w:rPr>
          <w:rFonts w:asciiTheme="minorHAnsi" w:hAnsiTheme="minorHAnsi" w:cstheme="minorHAnsi"/>
          <w:sz w:val="20"/>
          <w:szCs w:val="20"/>
        </w:rPr>
      </w:pPr>
      <w:r w:rsidRPr="00590F31">
        <w:rPr>
          <w:rFonts w:asciiTheme="minorHAnsi" w:hAnsiTheme="minorHAnsi" w:cstheme="minorHAnsi"/>
          <w:sz w:val="20"/>
          <w:szCs w:val="20"/>
        </w:rPr>
        <w:t>Avec l’aide de l’enseignant</w:t>
      </w:r>
      <w:r w:rsidR="00DE7FF4">
        <w:rPr>
          <w:rFonts w:asciiTheme="minorHAnsi" w:hAnsiTheme="minorHAnsi" w:cstheme="minorHAnsi"/>
          <w:sz w:val="20"/>
          <w:szCs w:val="20"/>
        </w:rPr>
        <w:t>,</w:t>
      </w:r>
      <w:r w:rsidRPr="00590F31">
        <w:rPr>
          <w:rFonts w:asciiTheme="minorHAnsi" w:hAnsiTheme="minorHAnsi" w:cstheme="minorHAnsi"/>
          <w:sz w:val="20"/>
          <w:szCs w:val="20"/>
        </w:rPr>
        <w:t xml:space="preserve"> les termes et les expressions sont notés au tableau.</w:t>
      </w:r>
    </w:p>
    <w:p w14:paraId="2FE4B0F8" w14:textId="695F3C8A" w:rsidR="006B5DD7" w:rsidRPr="00590F31" w:rsidRDefault="00F1533D" w:rsidP="00996DC8">
      <w:pPr>
        <w:spacing w:after="0" w:line="240" w:lineRule="auto"/>
        <w:rPr>
          <w:rFonts w:asciiTheme="minorHAnsi" w:hAnsiTheme="minorHAnsi" w:cstheme="minorHAnsi"/>
          <w:sz w:val="20"/>
          <w:szCs w:val="20"/>
        </w:rPr>
      </w:pPr>
      <w:r w:rsidRPr="00590F31">
        <w:rPr>
          <w:rFonts w:asciiTheme="minorHAnsi" w:hAnsiTheme="minorHAnsi" w:cstheme="minorHAnsi"/>
          <w:sz w:val="20"/>
          <w:szCs w:val="20"/>
        </w:rPr>
        <w:t>2/ À votre avis, pourquoi cette porte est si petite ? Quel message veut-elle nous transmettre ? Pourquoi peut-on dire qu’il s’agit d’une porte symbolique ?</w:t>
      </w:r>
    </w:p>
    <w:p w14:paraId="24AA4F30" w14:textId="6D91D13B" w:rsidR="00F1533D" w:rsidRPr="00590F31" w:rsidRDefault="00F1533D" w:rsidP="00E460A2">
      <w:pPr>
        <w:pBdr>
          <w:left w:val="single" w:sz="4" w:space="4" w:color="auto"/>
        </w:pBdr>
        <w:spacing w:after="0" w:line="240" w:lineRule="auto"/>
        <w:ind w:left="567"/>
        <w:rPr>
          <w:rFonts w:asciiTheme="minorHAnsi" w:hAnsiTheme="minorHAnsi" w:cstheme="minorHAnsi"/>
          <w:sz w:val="20"/>
          <w:szCs w:val="20"/>
        </w:rPr>
      </w:pPr>
      <w:r w:rsidRPr="00590F31">
        <w:rPr>
          <w:rFonts w:asciiTheme="minorHAnsi" w:hAnsiTheme="minorHAnsi" w:cstheme="minorHAnsi"/>
          <w:sz w:val="20"/>
          <w:szCs w:val="20"/>
        </w:rPr>
        <w:t>Quand on est grand</w:t>
      </w:r>
      <w:r w:rsidR="006B5DD7" w:rsidRPr="00590F31">
        <w:rPr>
          <w:rFonts w:asciiTheme="minorHAnsi" w:hAnsiTheme="minorHAnsi" w:cstheme="minorHAnsi"/>
          <w:sz w:val="20"/>
          <w:szCs w:val="20"/>
        </w:rPr>
        <w:t xml:space="preserve">, </w:t>
      </w:r>
      <w:r w:rsidRPr="00590F31">
        <w:rPr>
          <w:rFonts w:asciiTheme="minorHAnsi" w:hAnsiTheme="minorHAnsi" w:cstheme="minorHAnsi"/>
          <w:sz w:val="20"/>
          <w:szCs w:val="20"/>
        </w:rPr>
        <w:t>on doit</w:t>
      </w:r>
      <w:r w:rsidR="006B5DD7" w:rsidRPr="00590F31">
        <w:rPr>
          <w:rFonts w:asciiTheme="minorHAnsi" w:hAnsiTheme="minorHAnsi" w:cstheme="minorHAnsi"/>
          <w:sz w:val="20"/>
          <w:szCs w:val="20"/>
        </w:rPr>
        <w:t>…</w:t>
      </w:r>
      <w:r w:rsidRPr="00590F31">
        <w:rPr>
          <w:rFonts w:asciiTheme="minorHAnsi" w:hAnsiTheme="minorHAnsi" w:cstheme="minorHAnsi"/>
          <w:sz w:val="20"/>
          <w:szCs w:val="20"/>
        </w:rPr>
        <w:t xml:space="preserve"> </w:t>
      </w:r>
      <w:r w:rsidRPr="00590F31">
        <w:rPr>
          <w:rFonts w:asciiTheme="minorHAnsi" w:hAnsiTheme="minorHAnsi" w:cstheme="minorHAnsi"/>
          <w:b/>
          <w:bCs/>
          <w:sz w:val="20"/>
          <w:szCs w:val="20"/>
        </w:rPr>
        <w:t>baisser la tête pour entrer</w:t>
      </w:r>
      <w:r w:rsidR="0054409C" w:rsidRPr="00590F31">
        <w:rPr>
          <w:rFonts w:asciiTheme="minorHAnsi" w:hAnsiTheme="minorHAnsi" w:cstheme="minorHAnsi"/>
          <w:b/>
          <w:bCs/>
          <w:sz w:val="20"/>
          <w:szCs w:val="20"/>
        </w:rPr>
        <w:t>.</w:t>
      </w:r>
    </w:p>
    <w:p w14:paraId="47B4AD35" w14:textId="0E14A9BD" w:rsidR="00F1533D" w:rsidRPr="00590F31" w:rsidRDefault="00F1533D" w:rsidP="00E460A2">
      <w:pPr>
        <w:pBdr>
          <w:left w:val="single" w:sz="4" w:space="4" w:color="auto"/>
        </w:pBdr>
        <w:spacing w:after="0" w:line="240" w:lineRule="auto"/>
        <w:ind w:left="567"/>
        <w:rPr>
          <w:rFonts w:asciiTheme="minorHAnsi" w:hAnsiTheme="minorHAnsi" w:cstheme="minorHAnsi"/>
          <w:sz w:val="20"/>
          <w:szCs w:val="20"/>
        </w:rPr>
      </w:pPr>
      <w:r w:rsidRPr="00590F31">
        <w:rPr>
          <w:rFonts w:asciiTheme="minorHAnsi" w:hAnsiTheme="minorHAnsi" w:cstheme="minorHAnsi"/>
          <w:sz w:val="20"/>
          <w:szCs w:val="20"/>
        </w:rPr>
        <w:t>Quand on est un chevalier</w:t>
      </w:r>
      <w:r w:rsidR="006B5DD7" w:rsidRPr="00590F31">
        <w:rPr>
          <w:rFonts w:asciiTheme="minorHAnsi" w:hAnsiTheme="minorHAnsi" w:cstheme="minorHAnsi"/>
          <w:sz w:val="20"/>
          <w:szCs w:val="20"/>
        </w:rPr>
        <w:t xml:space="preserve">, </w:t>
      </w:r>
      <w:r w:rsidRPr="00590F31">
        <w:rPr>
          <w:rFonts w:asciiTheme="minorHAnsi" w:hAnsiTheme="minorHAnsi" w:cstheme="minorHAnsi"/>
          <w:sz w:val="20"/>
          <w:szCs w:val="20"/>
        </w:rPr>
        <w:t>on doit</w:t>
      </w:r>
      <w:r w:rsidR="006B5DD7" w:rsidRPr="00590F31">
        <w:rPr>
          <w:rFonts w:asciiTheme="minorHAnsi" w:hAnsiTheme="minorHAnsi" w:cstheme="minorHAnsi"/>
          <w:sz w:val="20"/>
          <w:szCs w:val="20"/>
        </w:rPr>
        <w:t>…</w:t>
      </w:r>
      <w:r w:rsidRPr="00590F31">
        <w:rPr>
          <w:rFonts w:asciiTheme="minorHAnsi" w:hAnsiTheme="minorHAnsi" w:cstheme="minorHAnsi"/>
          <w:sz w:val="20"/>
          <w:szCs w:val="20"/>
        </w:rPr>
        <w:t xml:space="preserve"> </w:t>
      </w:r>
      <w:r w:rsidRPr="00590F31">
        <w:rPr>
          <w:rFonts w:asciiTheme="minorHAnsi" w:hAnsiTheme="minorHAnsi" w:cstheme="minorHAnsi"/>
          <w:b/>
          <w:bCs/>
          <w:sz w:val="20"/>
          <w:szCs w:val="20"/>
        </w:rPr>
        <w:t>laisser son cheval dehors</w:t>
      </w:r>
      <w:r w:rsidR="0054409C" w:rsidRPr="00590F31">
        <w:rPr>
          <w:rFonts w:asciiTheme="minorHAnsi" w:hAnsiTheme="minorHAnsi" w:cstheme="minorHAnsi"/>
          <w:b/>
          <w:bCs/>
          <w:sz w:val="20"/>
          <w:szCs w:val="20"/>
        </w:rPr>
        <w:t>.</w:t>
      </w:r>
    </w:p>
    <w:p w14:paraId="21E75ECE" w14:textId="49C08150" w:rsidR="00F1533D" w:rsidRPr="00590F31" w:rsidRDefault="00F1533D" w:rsidP="00E460A2">
      <w:pPr>
        <w:pBdr>
          <w:left w:val="single" w:sz="4" w:space="4" w:color="auto"/>
        </w:pBdr>
        <w:spacing w:after="0" w:line="240" w:lineRule="auto"/>
        <w:ind w:left="567"/>
        <w:rPr>
          <w:rFonts w:asciiTheme="minorHAnsi" w:hAnsiTheme="minorHAnsi" w:cstheme="minorHAnsi"/>
          <w:sz w:val="20"/>
          <w:szCs w:val="20"/>
        </w:rPr>
      </w:pPr>
      <w:r w:rsidRPr="00590F31">
        <w:rPr>
          <w:rFonts w:asciiTheme="minorHAnsi" w:hAnsiTheme="minorHAnsi" w:cstheme="minorHAnsi"/>
          <w:sz w:val="20"/>
          <w:szCs w:val="20"/>
        </w:rPr>
        <w:t>Quand on est un roi</w:t>
      </w:r>
      <w:r w:rsidR="006B5DD7" w:rsidRPr="00590F31">
        <w:rPr>
          <w:rFonts w:asciiTheme="minorHAnsi" w:hAnsiTheme="minorHAnsi" w:cstheme="minorHAnsi"/>
          <w:sz w:val="20"/>
          <w:szCs w:val="20"/>
        </w:rPr>
        <w:t xml:space="preserve">, </w:t>
      </w:r>
      <w:r w:rsidRPr="00590F31">
        <w:rPr>
          <w:rFonts w:asciiTheme="minorHAnsi" w:hAnsiTheme="minorHAnsi" w:cstheme="minorHAnsi"/>
          <w:sz w:val="20"/>
          <w:szCs w:val="20"/>
        </w:rPr>
        <w:t>on doit</w:t>
      </w:r>
      <w:r w:rsidR="006B5DD7" w:rsidRPr="00590F31">
        <w:rPr>
          <w:rFonts w:asciiTheme="minorHAnsi" w:hAnsiTheme="minorHAnsi" w:cstheme="minorHAnsi"/>
          <w:sz w:val="20"/>
          <w:szCs w:val="20"/>
        </w:rPr>
        <w:t xml:space="preserve">… </w:t>
      </w:r>
      <w:r w:rsidR="006B5DD7" w:rsidRPr="00590F31">
        <w:rPr>
          <w:rFonts w:asciiTheme="minorHAnsi" w:hAnsiTheme="minorHAnsi" w:cstheme="minorHAnsi"/>
          <w:b/>
          <w:bCs/>
          <w:sz w:val="20"/>
          <w:szCs w:val="20"/>
        </w:rPr>
        <w:t>se dépouiller pour entrer</w:t>
      </w:r>
      <w:r w:rsidR="0054409C" w:rsidRPr="00590F31">
        <w:rPr>
          <w:rFonts w:asciiTheme="minorHAnsi" w:hAnsiTheme="minorHAnsi" w:cstheme="minorHAnsi"/>
          <w:b/>
          <w:bCs/>
          <w:sz w:val="20"/>
          <w:szCs w:val="20"/>
        </w:rPr>
        <w:t>.</w:t>
      </w:r>
    </w:p>
    <w:p w14:paraId="26DA84FF" w14:textId="792DC91A" w:rsidR="006B5DD7" w:rsidRPr="00590F31" w:rsidRDefault="006B5DD7" w:rsidP="00E460A2">
      <w:pPr>
        <w:pBdr>
          <w:left w:val="single" w:sz="4" w:space="4" w:color="auto"/>
        </w:pBdr>
        <w:spacing w:after="0" w:line="240" w:lineRule="auto"/>
        <w:ind w:left="567"/>
        <w:rPr>
          <w:rFonts w:asciiTheme="minorHAnsi" w:hAnsiTheme="minorHAnsi" w:cstheme="minorHAnsi"/>
          <w:sz w:val="20"/>
          <w:szCs w:val="20"/>
        </w:rPr>
      </w:pPr>
      <w:r w:rsidRPr="00590F31">
        <w:rPr>
          <w:rFonts w:asciiTheme="minorHAnsi" w:hAnsiTheme="minorHAnsi" w:cstheme="minorHAnsi"/>
          <w:sz w:val="20"/>
          <w:szCs w:val="20"/>
        </w:rPr>
        <w:t xml:space="preserve">Quand on est un adulte, on doit… </w:t>
      </w:r>
      <w:r w:rsidRPr="00590F31">
        <w:rPr>
          <w:rFonts w:asciiTheme="minorHAnsi" w:hAnsiTheme="minorHAnsi" w:cstheme="minorHAnsi"/>
          <w:b/>
          <w:bCs/>
          <w:sz w:val="20"/>
          <w:szCs w:val="20"/>
        </w:rPr>
        <w:t>se rappeler qu’on a été un enfant</w:t>
      </w:r>
      <w:r w:rsidR="0054409C" w:rsidRPr="00590F31">
        <w:rPr>
          <w:rFonts w:asciiTheme="minorHAnsi" w:hAnsiTheme="minorHAnsi" w:cstheme="minorHAnsi"/>
          <w:b/>
          <w:bCs/>
          <w:sz w:val="20"/>
          <w:szCs w:val="20"/>
        </w:rPr>
        <w:t>.</w:t>
      </w:r>
    </w:p>
    <w:p w14:paraId="149B19CB" w14:textId="6C88F1FD" w:rsidR="006B5DD7" w:rsidRPr="00590F31" w:rsidRDefault="006B5DD7" w:rsidP="00E460A2">
      <w:pPr>
        <w:pBdr>
          <w:left w:val="single" w:sz="4" w:space="4" w:color="auto"/>
        </w:pBdr>
        <w:spacing w:after="0" w:line="240" w:lineRule="auto"/>
        <w:ind w:left="567"/>
        <w:rPr>
          <w:rFonts w:asciiTheme="minorHAnsi" w:hAnsiTheme="minorHAnsi" w:cstheme="minorHAnsi"/>
          <w:sz w:val="20"/>
          <w:szCs w:val="20"/>
        </w:rPr>
      </w:pPr>
      <w:r w:rsidRPr="00590F31">
        <w:rPr>
          <w:rFonts w:asciiTheme="minorHAnsi" w:hAnsiTheme="minorHAnsi" w:cstheme="minorHAnsi"/>
          <w:sz w:val="20"/>
          <w:szCs w:val="20"/>
        </w:rPr>
        <w:lastRenderedPageBreak/>
        <w:t xml:space="preserve">Quand on est un enfant, on doit… </w:t>
      </w:r>
      <w:r w:rsidRPr="00590F31">
        <w:rPr>
          <w:rFonts w:asciiTheme="minorHAnsi" w:hAnsiTheme="minorHAnsi" w:cstheme="minorHAnsi"/>
          <w:b/>
          <w:bCs/>
          <w:sz w:val="20"/>
          <w:szCs w:val="20"/>
        </w:rPr>
        <w:t>se rappeler qu’on a été un tout petit bébé</w:t>
      </w:r>
      <w:r w:rsidR="0054409C" w:rsidRPr="00590F31">
        <w:rPr>
          <w:rFonts w:asciiTheme="minorHAnsi" w:hAnsiTheme="minorHAnsi" w:cstheme="minorHAnsi"/>
          <w:b/>
          <w:bCs/>
          <w:sz w:val="20"/>
          <w:szCs w:val="20"/>
        </w:rPr>
        <w:t>.</w:t>
      </w:r>
    </w:p>
    <w:p w14:paraId="24414544" w14:textId="5CB86760" w:rsidR="006B5DD7" w:rsidRPr="00590F31" w:rsidRDefault="006B5DD7" w:rsidP="00E460A2">
      <w:pPr>
        <w:pBdr>
          <w:left w:val="single" w:sz="4" w:space="4" w:color="auto"/>
        </w:pBdr>
        <w:spacing w:after="0" w:line="240" w:lineRule="auto"/>
        <w:ind w:left="567"/>
        <w:rPr>
          <w:rFonts w:asciiTheme="minorHAnsi" w:hAnsiTheme="minorHAnsi" w:cstheme="minorHAnsi"/>
          <w:sz w:val="20"/>
          <w:szCs w:val="20"/>
        </w:rPr>
      </w:pPr>
      <w:r w:rsidRPr="00590F31">
        <w:rPr>
          <w:rFonts w:asciiTheme="minorHAnsi" w:hAnsiTheme="minorHAnsi" w:cstheme="minorHAnsi"/>
          <w:sz w:val="20"/>
          <w:szCs w:val="20"/>
        </w:rPr>
        <w:t xml:space="preserve">Quand on est trop fier, on doit… </w:t>
      </w:r>
      <w:r w:rsidRPr="00590F31">
        <w:rPr>
          <w:rFonts w:asciiTheme="minorHAnsi" w:hAnsiTheme="minorHAnsi" w:cstheme="minorHAnsi"/>
          <w:b/>
          <w:bCs/>
          <w:sz w:val="20"/>
          <w:szCs w:val="20"/>
        </w:rPr>
        <w:t>apprendre à être plus modeste</w:t>
      </w:r>
      <w:r w:rsidR="0054409C" w:rsidRPr="00590F31">
        <w:rPr>
          <w:rFonts w:asciiTheme="minorHAnsi" w:hAnsiTheme="minorHAnsi" w:cstheme="minorHAnsi"/>
          <w:b/>
          <w:bCs/>
          <w:sz w:val="20"/>
          <w:szCs w:val="20"/>
        </w:rPr>
        <w:t>.</w:t>
      </w:r>
    </w:p>
    <w:p w14:paraId="1B4962C7" w14:textId="2962C071" w:rsidR="00E460A2" w:rsidRPr="00590F31" w:rsidRDefault="006B5DD7" w:rsidP="00E460A2">
      <w:pPr>
        <w:pBdr>
          <w:left w:val="single" w:sz="4" w:space="4" w:color="auto"/>
        </w:pBdr>
        <w:spacing w:after="0" w:line="240" w:lineRule="auto"/>
        <w:ind w:left="567"/>
        <w:rPr>
          <w:rFonts w:asciiTheme="minorHAnsi" w:hAnsiTheme="minorHAnsi" w:cstheme="minorHAnsi"/>
          <w:sz w:val="20"/>
          <w:szCs w:val="20"/>
        </w:rPr>
      </w:pPr>
      <w:r w:rsidRPr="00590F31">
        <w:rPr>
          <w:rFonts w:asciiTheme="minorHAnsi" w:hAnsiTheme="minorHAnsi" w:cstheme="minorHAnsi"/>
          <w:sz w:val="20"/>
          <w:szCs w:val="20"/>
        </w:rPr>
        <w:t xml:space="preserve">Quand on est trop prétentieux, on doit… </w:t>
      </w:r>
      <w:r w:rsidRPr="00590F31">
        <w:rPr>
          <w:rFonts w:asciiTheme="minorHAnsi" w:hAnsiTheme="minorHAnsi" w:cstheme="minorHAnsi"/>
          <w:b/>
          <w:bCs/>
          <w:sz w:val="20"/>
          <w:szCs w:val="20"/>
        </w:rPr>
        <w:t>devenir plus humble</w:t>
      </w:r>
      <w:r w:rsidR="0054409C" w:rsidRPr="00590F31">
        <w:rPr>
          <w:rFonts w:asciiTheme="minorHAnsi" w:hAnsiTheme="minorHAnsi" w:cstheme="minorHAnsi"/>
          <w:b/>
          <w:bCs/>
          <w:sz w:val="20"/>
          <w:szCs w:val="20"/>
        </w:rPr>
        <w:t>.</w:t>
      </w:r>
      <w:r w:rsidRPr="00590F31">
        <w:rPr>
          <w:rFonts w:asciiTheme="minorHAnsi" w:hAnsiTheme="minorHAnsi" w:cstheme="minorHAnsi"/>
          <w:sz w:val="20"/>
          <w:szCs w:val="20"/>
        </w:rPr>
        <w:t xml:space="preserve">   </w:t>
      </w:r>
    </w:p>
    <w:p w14:paraId="10777FD2" w14:textId="634FCC39" w:rsidR="006B5DD7" w:rsidRPr="00590F31" w:rsidRDefault="006B5DD7" w:rsidP="00996DC8">
      <w:pPr>
        <w:spacing w:after="0" w:line="240" w:lineRule="auto"/>
        <w:rPr>
          <w:rFonts w:asciiTheme="minorHAnsi" w:hAnsiTheme="minorHAnsi" w:cstheme="minorHAnsi"/>
          <w:sz w:val="20"/>
          <w:szCs w:val="20"/>
        </w:rPr>
      </w:pPr>
      <w:r w:rsidRPr="00590F31">
        <w:rPr>
          <w:rFonts w:asciiTheme="minorHAnsi" w:hAnsiTheme="minorHAnsi" w:cstheme="minorHAnsi"/>
          <w:sz w:val="20"/>
          <w:szCs w:val="20"/>
        </w:rPr>
        <w:t xml:space="preserve">Voilà le message de la porte de Bethléem : </w:t>
      </w:r>
      <w:r w:rsidR="0054409C" w:rsidRPr="00590F31">
        <w:rPr>
          <w:rFonts w:asciiTheme="minorHAnsi" w:hAnsiTheme="minorHAnsi" w:cstheme="minorHAnsi"/>
          <w:sz w:val="20"/>
          <w:szCs w:val="20"/>
        </w:rPr>
        <w:t>« E</w:t>
      </w:r>
      <w:r w:rsidRPr="00590F31">
        <w:rPr>
          <w:rFonts w:asciiTheme="minorHAnsi" w:hAnsiTheme="minorHAnsi" w:cstheme="minorHAnsi"/>
          <w:sz w:val="20"/>
          <w:szCs w:val="20"/>
        </w:rPr>
        <w:t xml:space="preserve">ntrer avec </w:t>
      </w:r>
      <w:r w:rsidRPr="00590F31">
        <w:rPr>
          <w:rFonts w:asciiTheme="minorHAnsi" w:hAnsiTheme="minorHAnsi" w:cstheme="minorHAnsi"/>
          <w:b/>
          <w:bCs/>
          <w:sz w:val="20"/>
          <w:szCs w:val="20"/>
        </w:rPr>
        <w:t>humilité</w:t>
      </w:r>
      <w:r w:rsidR="0054409C" w:rsidRPr="00590F31">
        <w:rPr>
          <w:rFonts w:asciiTheme="minorHAnsi" w:hAnsiTheme="minorHAnsi" w:cstheme="minorHAnsi"/>
          <w:b/>
          <w:bCs/>
          <w:sz w:val="20"/>
          <w:szCs w:val="20"/>
        </w:rPr>
        <w:t> »</w:t>
      </w:r>
    </w:p>
    <w:p w14:paraId="6470C30E" w14:textId="085056BB" w:rsidR="00E460A2" w:rsidRPr="00590F31" w:rsidRDefault="00E460A2" w:rsidP="00E460A2">
      <w:pPr>
        <w:spacing w:after="0" w:line="240" w:lineRule="auto"/>
        <w:rPr>
          <w:rFonts w:asciiTheme="minorHAnsi" w:hAnsiTheme="minorHAnsi" w:cstheme="minorHAnsi"/>
          <w:b/>
          <w:bCs/>
          <w:sz w:val="20"/>
          <w:szCs w:val="20"/>
        </w:rPr>
      </w:pPr>
      <w:r w:rsidRPr="00590F31">
        <w:rPr>
          <w:rFonts w:asciiTheme="minorHAnsi" w:hAnsiTheme="minorHAnsi" w:cstheme="minorHAnsi"/>
          <w:b/>
          <w:bCs/>
          <w:sz w:val="20"/>
          <w:szCs w:val="20"/>
        </w:rPr>
        <w:t>La porte des humbles</w:t>
      </w:r>
    </w:p>
    <w:p w14:paraId="7F0E3A58" w14:textId="6AE0ED0F" w:rsidR="00E460A2" w:rsidRPr="00590F31" w:rsidRDefault="00E460A2" w:rsidP="00996DC8">
      <w:pPr>
        <w:spacing w:after="0" w:line="240" w:lineRule="auto"/>
        <w:rPr>
          <w:rFonts w:asciiTheme="minorHAnsi" w:hAnsiTheme="minorHAnsi" w:cstheme="minorHAnsi"/>
          <w:sz w:val="20"/>
          <w:szCs w:val="20"/>
        </w:rPr>
      </w:pPr>
      <w:r w:rsidRPr="00590F31">
        <w:rPr>
          <w:rFonts w:asciiTheme="minorHAnsi" w:hAnsiTheme="minorHAnsi" w:cstheme="minorHAnsi"/>
          <w:sz w:val="20"/>
          <w:szCs w:val="20"/>
        </w:rPr>
        <w:t xml:space="preserve">L'humilité, c’est </w:t>
      </w:r>
      <w:r w:rsidR="00E203AF">
        <w:rPr>
          <w:rFonts w:asciiTheme="minorHAnsi" w:hAnsiTheme="minorHAnsi" w:cstheme="minorHAnsi"/>
          <w:sz w:val="20"/>
          <w:szCs w:val="20"/>
        </w:rPr>
        <w:t xml:space="preserve">de </w:t>
      </w:r>
      <w:r w:rsidRPr="00590F31">
        <w:rPr>
          <w:rFonts w:asciiTheme="minorHAnsi" w:hAnsiTheme="minorHAnsi" w:cstheme="minorHAnsi"/>
          <w:sz w:val="20"/>
          <w:szCs w:val="20"/>
        </w:rPr>
        <w:t xml:space="preserve">ne pas se considérer supérieur aux autres. </w:t>
      </w:r>
    </w:p>
    <w:p w14:paraId="6254837F" w14:textId="5D835CC3" w:rsidR="00E460A2" w:rsidRPr="00590F31" w:rsidRDefault="00E460A2" w:rsidP="00996DC8">
      <w:pPr>
        <w:spacing w:after="0" w:line="240" w:lineRule="auto"/>
        <w:rPr>
          <w:rFonts w:asciiTheme="minorHAnsi" w:hAnsiTheme="minorHAnsi" w:cstheme="minorHAnsi"/>
          <w:sz w:val="20"/>
          <w:szCs w:val="20"/>
        </w:rPr>
      </w:pPr>
      <w:r w:rsidRPr="00590F31">
        <w:rPr>
          <w:rFonts w:asciiTheme="minorHAnsi" w:hAnsiTheme="minorHAnsi" w:cstheme="minorHAnsi"/>
          <w:sz w:val="20"/>
          <w:szCs w:val="20"/>
        </w:rPr>
        <w:t xml:space="preserve">L’humilité, c'est </w:t>
      </w:r>
      <w:r w:rsidR="00E203AF">
        <w:rPr>
          <w:rFonts w:asciiTheme="minorHAnsi" w:hAnsiTheme="minorHAnsi" w:cstheme="minorHAnsi"/>
          <w:sz w:val="20"/>
          <w:szCs w:val="20"/>
        </w:rPr>
        <w:t xml:space="preserve">de </w:t>
      </w:r>
      <w:r w:rsidRPr="00590F31">
        <w:rPr>
          <w:rFonts w:asciiTheme="minorHAnsi" w:hAnsiTheme="minorHAnsi" w:cstheme="minorHAnsi"/>
          <w:sz w:val="20"/>
          <w:szCs w:val="20"/>
        </w:rPr>
        <w:t>rester modeste, discret et respectueux partout et avec tout le monde.</w:t>
      </w:r>
    </w:p>
    <w:p w14:paraId="10E595FA" w14:textId="75443F77" w:rsidR="001E646E" w:rsidRPr="00590F31" w:rsidRDefault="00633A78" w:rsidP="00633A78">
      <w:pPr>
        <w:spacing w:after="0" w:line="240" w:lineRule="auto"/>
        <w:rPr>
          <w:rFonts w:asciiTheme="minorHAnsi" w:hAnsiTheme="minorHAnsi" w:cstheme="minorHAnsi"/>
          <w:i/>
          <w:iCs/>
          <w:sz w:val="20"/>
          <w:szCs w:val="20"/>
        </w:rPr>
      </w:pPr>
      <w:r w:rsidRPr="00590F31">
        <w:rPr>
          <w:rFonts w:asciiTheme="minorHAnsi" w:hAnsiTheme="minorHAnsi" w:cstheme="minorHAnsi"/>
          <w:i/>
          <w:iCs/>
          <w:sz w:val="20"/>
          <w:szCs w:val="20"/>
          <w:u w:val="single"/>
        </w:rPr>
        <w:t>Points d’attention pédagogique</w:t>
      </w:r>
      <w:r w:rsidRPr="00590F31">
        <w:rPr>
          <w:rFonts w:asciiTheme="minorHAnsi" w:hAnsiTheme="minorHAnsi" w:cstheme="minorHAnsi"/>
          <w:sz w:val="20"/>
          <w:szCs w:val="20"/>
          <w:u w:val="single"/>
        </w:rPr>
        <w:t> :</w:t>
      </w:r>
      <w:r w:rsidRPr="00590F31">
        <w:rPr>
          <w:rFonts w:asciiTheme="minorHAnsi" w:hAnsiTheme="minorHAnsi" w:cstheme="minorHAnsi"/>
          <w:i/>
          <w:iCs/>
          <w:sz w:val="20"/>
          <w:szCs w:val="20"/>
        </w:rPr>
        <w:t xml:space="preserve"> </w:t>
      </w:r>
    </w:p>
    <w:p w14:paraId="385DBD38" w14:textId="399C88E8" w:rsidR="001E646E" w:rsidRPr="00590F31" w:rsidRDefault="00D118BA" w:rsidP="00633A78">
      <w:pPr>
        <w:spacing w:after="0" w:line="240" w:lineRule="auto"/>
        <w:rPr>
          <w:rFonts w:asciiTheme="minorHAnsi" w:hAnsiTheme="minorHAnsi" w:cstheme="minorHAnsi"/>
          <w:i/>
          <w:iCs/>
          <w:sz w:val="20"/>
          <w:szCs w:val="20"/>
        </w:rPr>
      </w:pPr>
      <w:r>
        <w:rPr>
          <w:noProof/>
        </w:rPr>
        <w:drawing>
          <wp:anchor distT="0" distB="0" distL="114300" distR="114300" simplePos="0" relativeHeight="251707392" behindDoc="0" locked="0" layoutInCell="1" allowOverlap="1" wp14:anchorId="178A52CA" wp14:editId="33BD8574">
            <wp:simplePos x="0" y="0"/>
            <wp:positionH relativeFrom="column">
              <wp:posOffset>5199473</wp:posOffset>
            </wp:positionH>
            <wp:positionV relativeFrom="paragraph">
              <wp:posOffset>10298</wp:posOffset>
            </wp:positionV>
            <wp:extent cx="757147" cy="275326"/>
            <wp:effectExtent l="0" t="0" r="5080" b="0"/>
            <wp:wrapNone/>
            <wp:docPr id="581984106"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762024" cy="27709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E646E" w:rsidRPr="00590F31">
        <w:rPr>
          <w:rFonts w:asciiTheme="minorHAnsi" w:hAnsiTheme="minorHAnsi" w:cstheme="minorHAnsi"/>
          <w:i/>
          <w:iCs/>
          <w:sz w:val="20"/>
          <w:szCs w:val="20"/>
        </w:rPr>
        <w:t xml:space="preserve">- </w:t>
      </w:r>
      <w:r w:rsidR="0054409C" w:rsidRPr="00590F31">
        <w:rPr>
          <w:rFonts w:asciiTheme="minorHAnsi" w:hAnsiTheme="minorHAnsi" w:cstheme="minorHAnsi"/>
          <w:i/>
          <w:iCs/>
          <w:sz w:val="20"/>
          <w:szCs w:val="20"/>
        </w:rPr>
        <w:t>Laisser les élèves s’exprimer.</w:t>
      </w:r>
      <w:r w:rsidR="001E646E" w:rsidRPr="00590F31">
        <w:rPr>
          <w:rFonts w:asciiTheme="minorHAnsi" w:hAnsiTheme="minorHAnsi" w:cstheme="minorHAnsi"/>
          <w:noProof/>
          <w:sz w:val="20"/>
          <w:szCs w:val="20"/>
        </w:rPr>
        <w:t xml:space="preserve"> </w:t>
      </w:r>
    </w:p>
    <w:p w14:paraId="2D073F2E" w14:textId="7AF239B3" w:rsidR="00633A78" w:rsidRPr="00590F31" w:rsidRDefault="001E646E" w:rsidP="00633A78">
      <w:pPr>
        <w:spacing w:after="0" w:line="240" w:lineRule="auto"/>
        <w:rPr>
          <w:rFonts w:asciiTheme="minorHAnsi" w:hAnsiTheme="minorHAnsi" w:cstheme="minorHAnsi"/>
          <w:i/>
          <w:iCs/>
          <w:sz w:val="20"/>
          <w:szCs w:val="20"/>
        </w:rPr>
      </w:pPr>
      <w:r w:rsidRPr="00590F31">
        <w:rPr>
          <w:rFonts w:asciiTheme="minorHAnsi" w:hAnsiTheme="minorHAnsi" w:cstheme="minorHAnsi"/>
          <w:i/>
          <w:iCs/>
          <w:sz w:val="20"/>
          <w:szCs w:val="20"/>
        </w:rPr>
        <w:t xml:space="preserve">- </w:t>
      </w:r>
      <w:r w:rsidR="0054409C" w:rsidRPr="00590F31">
        <w:rPr>
          <w:rFonts w:asciiTheme="minorHAnsi" w:hAnsiTheme="minorHAnsi" w:cstheme="minorHAnsi"/>
          <w:i/>
          <w:iCs/>
          <w:sz w:val="20"/>
          <w:szCs w:val="20"/>
        </w:rPr>
        <w:t xml:space="preserve">Utiliser la pratique de la reformulation afin de compléter </w:t>
      </w:r>
      <w:r w:rsidR="00D65C48" w:rsidRPr="00590F31">
        <w:rPr>
          <w:rFonts w:asciiTheme="minorHAnsi" w:hAnsiTheme="minorHAnsi" w:cstheme="minorHAnsi"/>
          <w:i/>
          <w:iCs/>
          <w:sz w:val="20"/>
          <w:szCs w:val="20"/>
        </w:rPr>
        <w:t xml:space="preserve">l’une ou l’autre </w:t>
      </w:r>
      <w:r w:rsidR="0054409C" w:rsidRPr="00590F31">
        <w:rPr>
          <w:rFonts w:asciiTheme="minorHAnsi" w:hAnsiTheme="minorHAnsi" w:cstheme="minorHAnsi"/>
          <w:i/>
          <w:iCs/>
          <w:sz w:val="20"/>
          <w:szCs w:val="20"/>
        </w:rPr>
        <w:t>phrase</w:t>
      </w:r>
      <w:r w:rsidR="00D65C48" w:rsidRPr="00590F31">
        <w:rPr>
          <w:rFonts w:asciiTheme="minorHAnsi" w:hAnsiTheme="minorHAnsi" w:cstheme="minorHAnsi"/>
          <w:i/>
          <w:iCs/>
          <w:sz w:val="20"/>
          <w:szCs w:val="20"/>
        </w:rPr>
        <w:t>, si nécessaire.</w:t>
      </w:r>
      <w:r w:rsidR="00D118BA" w:rsidRPr="00D118BA">
        <w:t xml:space="preserve"> </w:t>
      </w:r>
    </w:p>
    <w:p w14:paraId="28126D1B" w14:textId="35DFBF3A" w:rsidR="0040788D" w:rsidRPr="00590F31" w:rsidRDefault="00633A78" w:rsidP="00F217FB">
      <w:pPr>
        <w:spacing w:after="0" w:line="240" w:lineRule="auto"/>
        <w:rPr>
          <w:rFonts w:asciiTheme="minorHAnsi" w:hAnsiTheme="minorHAnsi" w:cstheme="minorHAnsi"/>
          <w:sz w:val="20"/>
          <w:szCs w:val="20"/>
        </w:rPr>
      </w:pPr>
      <w:r w:rsidRPr="00590F31">
        <w:rPr>
          <w:rFonts w:asciiTheme="minorHAnsi" w:hAnsiTheme="minorHAnsi" w:cstheme="minorHAnsi"/>
          <w:i/>
          <w:iCs/>
          <w:sz w:val="20"/>
          <w:szCs w:val="20"/>
          <w:u w:val="single"/>
        </w:rPr>
        <w:t>Point d’attention didactique</w:t>
      </w:r>
      <w:r w:rsidRPr="00590F31">
        <w:rPr>
          <w:rFonts w:asciiTheme="minorHAnsi" w:hAnsiTheme="minorHAnsi" w:cstheme="minorHAnsi"/>
          <w:i/>
          <w:iCs/>
          <w:sz w:val="20"/>
          <w:szCs w:val="20"/>
        </w:rPr>
        <w:t> : L</w:t>
      </w:r>
      <w:r w:rsidR="0054409C" w:rsidRPr="00590F31">
        <w:rPr>
          <w:rFonts w:asciiTheme="minorHAnsi" w:hAnsiTheme="minorHAnsi" w:cstheme="minorHAnsi"/>
          <w:i/>
          <w:iCs/>
          <w:sz w:val="20"/>
          <w:szCs w:val="20"/>
        </w:rPr>
        <w:t>es premières parties de chaque phrase sont notées au tableau avant le début de la séance. L’enseignant demande aux élèves de chercher la deuxième partie de la phrase. La meilleure hypothèse est notée par l’enseignant au tableau.</w:t>
      </w:r>
    </w:p>
    <w:p w14:paraId="6D7F79F9" w14:textId="20975B3B" w:rsidR="00393DCF" w:rsidRPr="00590F31" w:rsidRDefault="006353CA" w:rsidP="00F217FB">
      <w:pPr>
        <w:spacing w:after="0" w:line="240" w:lineRule="auto"/>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699200" behindDoc="0" locked="0" layoutInCell="1" allowOverlap="1" wp14:anchorId="519C7766" wp14:editId="4E464695">
                <wp:simplePos x="0" y="0"/>
                <wp:positionH relativeFrom="margin">
                  <wp:posOffset>3901638</wp:posOffset>
                </wp:positionH>
                <wp:positionV relativeFrom="paragraph">
                  <wp:posOffset>126781</wp:posOffset>
                </wp:positionV>
                <wp:extent cx="623189" cy="221319"/>
                <wp:effectExtent l="0" t="0" r="24765" b="26670"/>
                <wp:wrapNone/>
                <wp:docPr id="322917912" name="Zone de texte 7"/>
                <wp:cNvGraphicFramePr/>
                <a:graphic xmlns:a="http://schemas.openxmlformats.org/drawingml/2006/main">
                  <a:graphicData uri="http://schemas.microsoft.com/office/word/2010/wordprocessingShape">
                    <wps:wsp>
                      <wps:cNvSpPr txBox="1"/>
                      <wps:spPr>
                        <a:xfrm>
                          <a:off x="0" y="0"/>
                          <a:ext cx="623189" cy="221319"/>
                        </a:xfrm>
                        <a:prstGeom prst="rect">
                          <a:avLst/>
                        </a:prstGeom>
                        <a:solidFill>
                          <a:schemeClr val="lt1"/>
                        </a:solidFill>
                        <a:ln w="6350">
                          <a:solidFill>
                            <a:prstClr val="black"/>
                          </a:solidFill>
                        </a:ln>
                      </wps:spPr>
                      <wps:txbx>
                        <w:txbxContent>
                          <w:p w14:paraId="03CEB516" w14:textId="40BD4D6C" w:rsidR="006353CA" w:rsidRPr="006517BB" w:rsidRDefault="006353CA" w:rsidP="006353CA">
                            <w:pPr>
                              <w:rPr>
                                <w:sz w:val="16"/>
                                <w:szCs w:val="16"/>
                              </w:rPr>
                            </w:pPr>
                            <w:r w:rsidRPr="006517BB">
                              <w:rPr>
                                <w:sz w:val="16"/>
                                <w:szCs w:val="16"/>
                              </w:rPr>
                              <w:t>241.104-</w:t>
                            </w:r>
                            <w:r>
                              <w:rPr>
                                <w:sz w:val="16"/>
                                <w:szCs w:val="16"/>
                              </w:rP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9C7766" id="_x0000_s1034" type="#_x0000_t202" style="position:absolute;margin-left:307.2pt;margin-top:10pt;width:49.05pt;height:17.45pt;z-index:2516992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" fillcolor="white [3201]" strokeweight=".5pt">
                <v:textbox>
                  <w:txbxContent>
                    <w:p w14:paraId="03CEB516" w14:textId="40BD4D6C" w:rsidR="006353CA" w:rsidRPr="006517BB" w:rsidRDefault="006353CA" w:rsidP="006353CA">
                      <w:pPr>
                        <w:rPr>
                          <w:sz w:val="16"/>
                          <w:szCs w:val="16"/>
                        </w:rPr>
                      </w:pPr>
                      <w:r w:rsidRPr="006517BB">
                        <w:rPr>
                          <w:sz w:val="16"/>
                          <w:szCs w:val="16"/>
                        </w:rPr>
                        <w:t>241.104-</w:t>
                      </w:r>
                      <w:r>
                        <w:rPr>
                          <w:sz w:val="16"/>
                          <w:szCs w:val="16"/>
                        </w:rPr>
                        <w:t>e</w:t>
                      </w:r>
                    </w:p>
                  </w:txbxContent>
                </v:textbox>
                <w10:wrap anchorx="margin"/>
              </v:shape>
            </w:pict>
          </mc:Fallback>
        </mc:AlternateContent>
      </w:r>
      <w:r w:rsidR="00D65C48" w:rsidRPr="00590F31">
        <w:rPr>
          <w:rFonts w:asciiTheme="minorHAnsi" w:hAnsiTheme="minorHAnsi" w:cstheme="minorHAnsi"/>
          <w:noProof/>
          <w:sz w:val="20"/>
          <w:szCs w:val="20"/>
        </w:rPr>
        <w:drawing>
          <wp:anchor distT="0" distB="0" distL="114300" distR="114300" simplePos="0" relativeHeight="251678720" behindDoc="0" locked="0" layoutInCell="1" allowOverlap="1" wp14:anchorId="04B45C7C" wp14:editId="0D7CDD38">
            <wp:simplePos x="0" y="0"/>
            <wp:positionH relativeFrom="margin">
              <wp:posOffset>3258820</wp:posOffset>
            </wp:positionH>
            <wp:positionV relativeFrom="paragraph">
              <wp:posOffset>120015</wp:posOffset>
            </wp:positionV>
            <wp:extent cx="589090" cy="240665"/>
            <wp:effectExtent l="0" t="0" r="1905" b="6985"/>
            <wp:wrapNone/>
            <wp:docPr id="382725576"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9090" cy="2406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C50A77C" w14:textId="0DC3FAFF" w:rsidR="0076226F" w:rsidRPr="00590F31" w:rsidRDefault="0076226F" w:rsidP="00845625">
      <w:pPr>
        <w:spacing w:after="0" w:line="240" w:lineRule="auto"/>
        <w:rPr>
          <w:rFonts w:asciiTheme="minorHAnsi" w:hAnsiTheme="minorHAnsi" w:cstheme="minorHAnsi"/>
          <w:b/>
          <w:bCs/>
          <w:sz w:val="20"/>
          <w:szCs w:val="20"/>
        </w:rPr>
      </w:pPr>
      <w:r w:rsidRPr="00590F31">
        <w:rPr>
          <w:rFonts w:asciiTheme="minorHAnsi" w:hAnsiTheme="minorHAnsi" w:cstheme="minorHAnsi"/>
          <w:b/>
          <w:bCs/>
          <w:sz w:val="20"/>
          <w:szCs w:val="20"/>
        </w:rPr>
        <w:t>Phase 2 : Évaluation</w:t>
      </w:r>
      <w:r w:rsidR="00D65C48" w:rsidRPr="00590F31">
        <w:rPr>
          <w:rFonts w:asciiTheme="minorHAnsi" w:hAnsiTheme="minorHAnsi" w:cstheme="minorHAnsi"/>
          <w:b/>
          <w:bCs/>
          <w:sz w:val="20"/>
          <w:szCs w:val="20"/>
        </w:rPr>
        <w:t xml:space="preserve"> (trace écrite, première partie) </w:t>
      </w:r>
    </w:p>
    <w:p w14:paraId="40B0D093" w14:textId="70EDF26F" w:rsidR="0076226F" w:rsidRPr="00590F31" w:rsidRDefault="00393DCF" w:rsidP="00845625">
      <w:pPr>
        <w:spacing w:after="0" w:line="240" w:lineRule="auto"/>
        <w:rPr>
          <w:rFonts w:asciiTheme="minorHAnsi" w:hAnsiTheme="minorHAnsi" w:cstheme="minorHAnsi"/>
          <w:sz w:val="20"/>
          <w:szCs w:val="20"/>
        </w:rPr>
      </w:pPr>
      <w:r w:rsidRPr="00590F31">
        <w:rPr>
          <w:rFonts w:asciiTheme="minorHAnsi" w:hAnsiTheme="minorHAnsi" w:cstheme="minorHAnsi"/>
          <w:sz w:val="20"/>
          <w:szCs w:val="20"/>
        </w:rPr>
        <w:t xml:space="preserve">- Distribuer et dater la trace écrite.  </w:t>
      </w:r>
    </w:p>
    <w:p w14:paraId="5DBD95DB" w14:textId="125AF37D" w:rsidR="00F217FB" w:rsidRPr="00590F31" w:rsidRDefault="00393DCF" w:rsidP="00845625">
      <w:pPr>
        <w:spacing w:after="0" w:line="240" w:lineRule="auto"/>
        <w:rPr>
          <w:rFonts w:asciiTheme="minorHAnsi" w:hAnsiTheme="minorHAnsi" w:cstheme="minorHAnsi"/>
          <w:sz w:val="20"/>
          <w:szCs w:val="20"/>
        </w:rPr>
      </w:pPr>
      <w:r w:rsidRPr="00590F31">
        <w:rPr>
          <w:rFonts w:asciiTheme="minorHAnsi" w:hAnsiTheme="minorHAnsi" w:cstheme="minorHAnsi"/>
          <w:sz w:val="20"/>
          <w:szCs w:val="20"/>
        </w:rPr>
        <w:t>- Lire (ou faire lire) le texte à la droite de l’image de la porte de l’humilité.</w:t>
      </w:r>
    </w:p>
    <w:p w14:paraId="0BFF1141" w14:textId="459C75AE" w:rsidR="00393DCF" w:rsidRPr="00590F31" w:rsidRDefault="00393DCF" w:rsidP="00845625">
      <w:pPr>
        <w:spacing w:after="0" w:line="240" w:lineRule="auto"/>
        <w:rPr>
          <w:rFonts w:asciiTheme="minorHAnsi" w:hAnsiTheme="minorHAnsi" w:cstheme="minorHAnsi"/>
          <w:sz w:val="20"/>
          <w:szCs w:val="20"/>
        </w:rPr>
      </w:pPr>
      <w:r w:rsidRPr="00590F31">
        <w:rPr>
          <w:rFonts w:asciiTheme="minorHAnsi" w:hAnsiTheme="minorHAnsi" w:cstheme="minorHAnsi"/>
          <w:sz w:val="20"/>
          <w:szCs w:val="20"/>
        </w:rPr>
        <w:t xml:space="preserve">- donner aux élèves le temps de réagir et répondre à leurs éventuelles questions concernant ce lieu. </w:t>
      </w:r>
    </w:p>
    <w:p w14:paraId="2D89E968" w14:textId="27E33718" w:rsidR="00393DCF" w:rsidRPr="00590F31" w:rsidRDefault="0075095C" w:rsidP="00845625">
      <w:pPr>
        <w:spacing w:after="0" w:line="240" w:lineRule="auto"/>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701248" behindDoc="0" locked="0" layoutInCell="1" allowOverlap="1" wp14:anchorId="2C2192FE" wp14:editId="2AFB2C19">
                <wp:simplePos x="0" y="0"/>
                <wp:positionH relativeFrom="margin">
                  <wp:posOffset>5123071</wp:posOffset>
                </wp:positionH>
                <wp:positionV relativeFrom="paragraph">
                  <wp:posOffset>91440</wp:posOffset>
                </wp:positionV>
                <wp:extent cx="622935" cy="220980"/>
                <wp:effectExtent l="0" t="0" r="24765" b="26670"/>
                <wp:wrapNone/>
                <wp:docPr id="1405845597" name="Zone de texte 7"/>
                <wp:cNvGraphicFramePr/>
                <a:graphic xmlns:a="http://schemas.openxmlformats.org/drawingml/2006/main">
                  <a:graphicData uri="http://schemas.microsoft.com/office/word/2010/wordprocessingShape">
                    <wps:wsp>
                      <wps:cNvSpPr txBox="1"/>
                      <wps:spPr>
                        <a:xfrm>
                          <a:off x="0" y="0"/>
                          <a:ext cx="622935" cy="220980"/>
                        </a:xfrm>
                        <a:prstGeom prst="rect">
                          <a:avLst/>
                        </a:prstGeom>
                        <a:solidFill>
                          <a:schemeClr val="lt1"/>
                        </a:solidFill>
                        <a:ln w="6350">
                          <a:solidFill>
                            <a:prstClr val="black"/>
                          </a:solidFill>
                        </a:ln>
                      </wps:spPr>
                      <wps:txbx>
                        <w:txbxContent>
                          <w:p w14:paraId="0383FA56" w14:textId="77777777" w:rsidR="0075095C" w:rsidRPr="006517BB" w:rsidRDefault="0075095C" w:rsidP="0075095C">
                            <w:pPr>
                              <w:rPr>
                                <w:sz w:val="16"/>
                                <w:szCs w:val="16"/>
                              </w:rPr>
                            </w:pPr>
                            <w:r w:rsidRPr="006517BB">
                              <w:rPr>
                                <w:sz w:val="16"/>
                                <w:szCs w:val="16"/>
                              </w:rPr>
                              <w:t>241.104-</w:t>
                            </w:r>
                            <w:r>
                              <w:rPr>
                                <w:sz w:val="16"/>
                                <w:szCs w:val="16"/>
                              </w:rP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2192FE" id="_x0000_s1035" type="#_x0000_t202" style="position:absolute;margin-left:403.4pt;margin-top:7.2pt;width:49.05pt;height:17.4pt;z-index:251701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" fillcolor="white [3201]" strokeweight=".5pt">
                <v:textbox>
                  <w:txbxContent>
                    <w:p w14:paraId="0383FA56" w14:textId="77777777" w:rsidR="0075095C" w:rsidRPr="006517BB" w:rsidRDefault="0075095C" w:rsidP="0075095C">
                      <w:pPr>
                        <w:rPr>
                          <w:sz w:val="16"/>
                          <w:szCs w:val="16"/>
                        </w:rPr>
                      </w:pPr>
                      <w:r w:rsidRPr="006517BB">
                        <w:rPr>
                          <w:sz w:val="16"/>
                          <w:szCs w:val="16"/>
                        </w:rPr>
                        <w:t>241.104-</w:t>
                      </w:r>
                      <w:r>
                        <w:rPr>
                          <w:sz w:val="16"/>
                          <w:szCs w:val="16"/>
                        </w:rPr>
                        <w:t>e</w:t>
                      </w:r>
                    </w:p>
                  </w:txbxContent>
                </v:textbox>
                <w10:wrap anchorx="margin"/>
              </v:shape>
            </w:pict>
          </mc:Fallback>
        </mc:AlternateContent>
      </w:r>
      <w:r w:rsidR="00D65C48" w:rsidRPr="00590F31">
        <w:rPr>
          <w:rFonts w:asciiTheme="minorHAnsi" w:hAnsiTheme="minorHAnsi" w:cstheme="minorHAnsi"/>
          <w:noProof/>
          <w:sz w:val="20"/>
          <w:szCs w:val="20"/>
        </w:rPr>
        <w:drawing>
          <wp:anchor distT="0" distB="0" distL="114300" distR="114300" simplePos="0" relativeHeight="251680768" behindDoc="0" locked="0" layoutInCell="1" allowOverlap="1" wp14:anchorId="641A3F82" wp14:editId="2B105A28">
            <wp:simplePos x="0" y="0"/>
            <wp:positionH relativeFrom="margin">
              <wp:posOffset>4490085</wp:posOffset>
            </wp:positionH>
            <wp:positionV relativeFrom="paragraph">
              <wp:posOffset>82550</wp:posOffset>
            </wp:positionV>
            <wp:extent cx="589090" cy="240665"/>
            <wp:effectExtent l="0" t="0" r="1905" b="6985"/>
            <wp:wrapNone/>
            <wp:docPr id="1912208318"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9090" cy="2406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CC17109" w14:textId="1D88E5C3" w:rsidR="00393DCF" w:rsidRPr="00590F31" w:rsidRDefault="00393DCF" w:rsidP="00393DCF">
      <w:pPr>
        <w:spacing w:after="0" w:line="240" w:lineRule="auto"/>
        <w:rPr>
          <w:rFonts w:asciiTheme="minorHAnsi" w:hAnsiTheme="minorHAnsi" w:cstheme="minorHAnsi"/>
          <w:b/>
          <w:bCs/>
          <w:sz w:val="20"/>
          <w:szCs w:val="20"/>
        </w:rPr>
      </w:pPr>
      <w:r w:rsidRPr="00590F31">
        <w:rPr>
          <w:rFonts w:asciiTheme="minorHAnsi" w:hAnsiTheme="minorHAnsi" w:cstheme="minorHAnsi"/>
          <w:b/>
          <w:bCs/>
          <w:sz w:val="20"/>
          <w:szCs w:val="20"/>
        </w:rPr>
        <w:t>Phase 3 : Réinvestissement</w:t>
      </w:r>
      <w:r w:rsidR="00D65C48" w:rsidRPr="00590F31">
        <w:rPr>
          <w:rFonts w:asciiTheme="minorHAnsi" w:hAnsiTheme="minorHAnsi" w:cstheme="minorHAnsi"/>
          <w:b/>
          <w:bCs/>
          <w:sz w:val="20"/>
          <w:szCs w:val="20"/>
        </w:rPr>
        <w:t xml:space="preserve"> et transfert (trace écrite, première partie) </w:t>
      </w:r>
    </w:p>
    <w:p w14:paraId="33957DD9" w14:textId="51F3736E" w:rsidR="00D65C48" w:rsidRPr="00590F31" w:rsidRDefault="00D65C48" w:rsidP="00393DCF">
      <w:pPr>
        <w:spacing w:after="0" w:line="240" w:lineRule="auto"/>
        <w:rPr>
          <w:rFonts w:asciiTheme="minorHAnsi" w:hAnsiTheme="minorHAnsi" w:cstheme="minorHAnsi"/>
          <w:sz w:val="20"/>
          <w:szCs w:val="20"/>
        </w:rPr>
      </w:pPr>
      <w:r w:rsidRPr="00590F31">
        <w:rPr>
          <w:rFonts w:asciiTheme="minorHAnsi" w:hAnsiTheme="minorHAnsi" w:cstheme="minorHAnsi"/>
          <w:sz w:val="20"/>
          <w:szCs w:val="20"/>
        </w:rPr>
        <w:t>- Un temps individuel permet aux élèves de répondre aux trois points</w:t>
      </w:r>
      <w:r w:rsidR="009F4821" w:rsidRPr="00590F31">
        <w:rPr>
          <w:rFonts w:asciiTheme="minorHAnsi" w:hAnsiTheme="minorHAnsi" w:cstheme="minorHAnsi"/>
          <w:sz w:val="20"/>
          <w:szCs w:val="20"/>
        </w:rPr>
        <w:t xml:space="preserve"> </w:t>
      </w:r>
      <w:r w:rsidRPr="00590F31">
        <w:rPr>
          <w:rFonts w:asciiTheme="minorHAnsi" w:hAnsiTheme="minorHAnsi" w:cstheme="minorHAnsi"/>
          <w:sz w:val="20"/>
          <w:szCs w:val="20"/>
        </w:rPr>
        <w:t>de la trace écrite (2</w:t>
      </w:r>
      <w:r w:rsidRPr="00590F31">
        <w:rPr>
          <w:rFonts w:asciiTheme="minorHAnsi" w:hAnsiTheme="minorHAnsi" w:cstheme="minorHAnsi"/>
          <w:sz w:val="20"/>
          <w:szCs w:val="20"/>
          <w:vertAlign w:val="superscript"/>
        </w:rPr>
        <w:t>e</w:t>
      </w:r>
      <w:r w:rsidRPr="00590F31">
        <w:rPr>
          <w:rFonts w:asciiTheme="minorHAnsi" w:hAnsiTheme="minorHAnsi" w:cstheme="minorHAnsi"/>
          <w:sz w:val="20"/>
          <w:szCs w:val="20"/>
        </w:rPr>
        <w:t xml:space="preserve"> partie)</w:t>
      </w:r>
    </w:p>
    <w:p w14:paraId="28172443" w14:textId="15F87EE5" w:rsidR="00D65C48" w:rsidRPr="00590F31" w:rsidRDefault="00D65C48" w:rsidP="00393DCF">
      <w:pPr>
        <w:spacing w:after="0" w:line="240" w:lineRule="auto"/>
        <w:rPr>
          <w:rFonts w:asciiTheme="minorHAnsi" w:hAnsiTheme="minorHAnsi" w:cstheme="minorHAnsi"/>
          <w:sz w:val="20"/>
          <w:szCs w:val="20"/>
        </w:rPr>
      </w:pPr>
      <w:r w:rsidRPr="00590F31">
        <w:rPr>
          <w:rFonts w:asciiTheme="minorHAnsi" w:hAnsiTheme="minorHAnsi" w:cstheme="minorHAnsi"/>
          <w:sz w:val="20"/>
          <w:szCs w:val="20"/>
        </w:rPr>
        <w:t xml:space="preserve">- Un temps collectif permet aux élèves </w:t>
      </w:r>
      <w:r w:rsidR="009F4821" w:rsidRPr="00590F31">
        <w:rPr>
          <w:rFonts w:asciiTheme="minorHAnsi" w:hAnsiTheme="minorHAnsi" w:cstheme="minorHAnsi"/>
          <w:sz w:val="20"/>
          <w:szCs w:val="20"/>
        </w:rPr>
        <w:t xml:space="preserve">d’argumenter </w:t>
      </w:r>
      <w:r w:rsidRPr="00590F31">
        <w:rPr>
          <w:rFonts w:asciiTheme="minorHAnsi" w:hAnsiTheme="minorHAnsi" w:cstheme="minorHAnsi"/>
          <w:sz w:val="20"/>
          <w:szCs w:val="20"/>
        </w:rPr>
        <w:t>leur</w:t>
      </w:r>
      <w:r w:rsidR="009F4821" w:rsidRPr="00590F31">
        <w:rPr>
          <w:rFonts w:asciiTheme="minorHAnsi" w:hAnsiTheme="minorHAnsi" w:cstheme="minorHAnsi"/>
          <w:sz w:val="20"/>
          <w:szCs w:val="20"/>
        </w:rPr>
        <w:t>s</w:t>
      </w:r>
      <w:r w:rsidRPr="00590F31">
        <w:rPr>
          <w:rFonts w:asciiTheme="minorHAnsi" w:hAnsiTheme="minorHAnsi" w:cstheme="minorHAnsi"/>
          <w:sz w:val="20"/>
          <w:szCs w:val="20"/>
        </w:rPr>
        <w:t xml:space="preserve"> vision</w:t>
      </w:r>
      <w:r w:rsidR="009F4821" w:rsidRPr="00590F31">
        <w:rPr>
          <w:rFonts w:asciiTheme="minorHAnsi" w:hAnsiTheme="minorHAnsi" w:cstheme="minorHAnsi"/>
          <w:sz w:val="20"/>
          <w:szCs w:val="20"/>
        </w:rPr>
        <w:t>s</w:t>
      </w:r>
      <w:r w:rsidRPr="00590F31">
        <w:rPr>
          <w:rFonts w:asciiTheme="minorHAnsi" w:hAnsiTheme="minorHAnsi" w:cstheme="minorHAnsi"/>
          <w:sz w:val="20"/>
          <w:szCs w:val="20"/>
        </w:rPr>
        <w:t xml:space="preserve"> des choses.</w:t>
      </w:r>
      <w:r w:rsidR="009F2BE9" w:rsidRPr="00590F31">
        <w:rPr>
          <w:rFonts w:asciiTheme="minorHAnsi" w:hAnsiTheme="minorHAnsi" w:cstheme="minorHAnsi"/>
          <w:sz w:val="20"/>
          <w:szCs w:val="20"/>
        </w:rPr>
        <w:t xml:space="preserve"> L’enseignant n’intervient pas sur le fond afin de vérifier si les objectifs initiaux sont atteints par les élèves. </w:t>
      </w:r>
    </w:p>
    <w:p w14:paraId="1067A718" w14:textId="5C80B026" w:rsidR="009F4821" w:rsidRPr="00590F31" w:rsidRDefault="009F4821" w:rsidP="009F4821">
      <w:pPr>
        <w:spacing w:after="0" w:line="240" w:lineRule="auto"/>
        <w:rPr>
          <w:rFonts w:asciiTheme="minorHAnsi" w:hAnsiTheme="minorHAnsi" w:cstheme="minorHAnsi"/>
          <w:i/>
          <w:iCs/>
          <w:sz w:val="20"/>
          <w:szCs w:val="20"/>
        </w:rPr>
      </w:pPr>
      <w:r w:rsidRPr="00590F31">
        <w:rPr>
          <w:rFonts w:asciiTheme="minorHAnsi" w:hAnsiTheme="minorHAnsi" w:cstheme="minorHAnsi"/>
          <w:i/>
          <w:iCs/>
          <w:sz w:val="20"/>
          <w:szCs w:val="20"/>
          <w:u w:val="single"/>
        </w:rPr>
        <w:t>Point d’attention pédagogique</w:t>
      </w:r>
      <w:r w:rsidRPr="00590F31">
        <w:rPr>
          <w:rFonts w:asciiTheme="minorHAnsi" w:hAnsiTheme="minorHAnsi" w:cstheme="minorHAnsi"/>
          <w:sz w:val="20"/>
          <w:szCs w:val="20"/>
        </w:rPr>
        <w:t> :</w:t>
      </w:r>
      <w:r w:rsidRPr="00590F31">
        <w:rPr>
          <w:rFonts w:asciiTheme="minorHAnsi" w:hAnsiTheme="minorHAnsi" w:cstheme="minorHAnsi"/>
          <w:i/>
          <w:iCs/>
          <w:sz w:val="20"/>
          <w:szCs w:val="20"/>
        </w:rPr>
        <w:t xml:space="preserve"> Renouveler ce type de séquence </w:t>
      </w:r>
      <w:r w:rsidR="009F2BE9" w:rsidRPr="00590F31">
        <w:rPr>
          <w:rFonts w:asciiTheme="minorHAnsi" w:hAnsiTheme="minorHAnsi" w:cstheme="minorHAnsi"/>
          <w:i/>
          <w:iCs/>
          <w:sz w:val="20"/>
          <w:szCs w:val="20"/>
        </w:rPr>
        <w:t>afin de</w:t>
      </w:r>
      <w:r w:rsidRPr="00590F31">
        <w:rPr>
          <w:rFonts w:asciiTheme="minorHAnsi" w:hAnsiTheme="minorHAnsi" w:cstheme="minorHAnsi"/>
          <w:i/>
          <w:iCs/>
          <w:sz w:val="20"/>
          <w:szCs w:val="20"/>
        </w:rPr>
        <w:t xml:space="preserve"> favoriser l’acquisition de la </w:t>
      </w:r>
      <w:r w:rsidR="009F2BE9" w:rsidRPr="00590F31">
        <w:rPr>
          <w:rFonts w:asciiTheme="minorHAnsi" w:hAnsiTheme="minorHAnsi" w:cstheme="minorHAnsi"/>
          <w:i/>
          <w:iCs/>
          <w:sz w:val="20"/>
          <w:szCs w:val="20"/>
        </w:rPr>
        <w:t xml:space="preserve">dimension </w:t>
      </w:r>
      <w:r w:rsidRPr="00590F31">
        <w:rPr>
          <w:rFonts w:asciiTheme="minorHAnsi" w:hAnsiTheme="minorHAnsi" w:cstheme="minorHAnsi"/>
          <w:i/>
          <w:iCs/>
          <w:sz w:val="20"/>
          <w:szCs w:val="20"/>
        </w:rPr>
        <w:t xml:space="preserve">symbolique </w:t>
      </w:r>
      <w:r w:rsidR="009F2BE9" w:rsidRPr="00590F31">
        <w:rPr>
          <w:rFonts w:asciiTheme="minorHAnsi" w:hAnsiTheme="minorHAnsi" w:cstheme="minorHAnsi"/>
          <w:i/>
          <w:iCs/>
          <w:sz w:val="20"/>
          <w:szCs w:val="20"/>
        </w:rPr>
        <w:t>en parfaite coexistence avec la dimension scientifique.</w:t>
      </w:r>
    </w:p>
    <w:p w14:paraId="20D8EB23" w14:textId="245B0379" w:rsidR="00393DCF" w:rsidRPr="00590F31" w:rsidRDefault="009F4821" w:rsidP="009F4821">
      <w:pPr>
        <w:spacing w:after="0" w:line="240" w:lineRule="auto"/>
        <w:rPr>
          <w:rFonts w:asciiTheme="minorHAnsi" w:hAnsiTheme="minorHAnsi" w:cstheme="minorHAnsi"/>
          <w:i/>
          <w:iCs/>
          <w:sz w:val="20"/>
          <w:szCs w:val="20"/>
        </w:rPr>
      </w:pPr>
      <w:r w:rsidRPr="00590F31">
        <w:rPr>
          <w:rFonts w:asciiTheme="minorHAnsi" w:hAnsiTheme="minorHAnsi" w:cstheme="minorHAnsi"/>
          <w:i/>
          <w:iCs/>
          <w:sz w:val="20"/>
          <w:szCs w:val="20"/>
          <w:u w:val="single"/>
        </w:rPr>
        <w:t>Point d’attention didactique</w:t>
      </w:r>
      <w:r w:rsidRPr="00590F31">
        <w:rPr>
          <w:rFonts w:asciiTheme="minorHAnsi" w:hAnsiTheme="minorHAnsi" w:cstheme="minorHAnsi"/>
          <w:i/>
          <w:iCs/>
          <w:sz w:val="20"/>
          <w:szCs w:val="20"/>
        </w:rPr>
        <w:t xml:space="preserve"> : </w:t>
      </w:r>
      <w:r w:rsidR="009F2BE9" w:rsidRPr="00590F31">
        <w:rPr>
          <w:rFonts w:asciiTheme="minorHAnsi" w:hAnsiTheme="minorHAnsi" w:cstheme="minorHAnsi"/>
          <w:i/>
          <w:iCs/>
          <w:sz w:val="20"/>
          <w:szCs w:val="20"/>
        </w:rPr>
        <w:t>Que veut dire l’expression : « Ouvrir la porte de son cœur » ? Une réponse possible sans l’imposer aux élèves : « Aimer les autres et se laisser aimer par les autres. »</w:t>
      </w:r>
    </w:p>
    <w:p w14:paraId="141AE223" w14:textId="3511A0FD" w:rsidR="00393DCF" w:rsidRPr="00590F31" w:rsidRDefault="00393DCF" w:rsidP="00845625">
      <w:pPr>
        <w:spacing w:after="0" w:line="240" w:lineRule="auto"/>
        <w:rPr>
          <w:rFonts w:asciiTheme="minorHAnsi" w:hAnsiTheme="minorHAnsi" w:cstheme="minorHAnsi"/>
          <w:sz w:val="20"/>
          <w:szCs w:val="20"/>
        </w:rPr>
      </w:pPr>
    </w:p>
    <w:bookmarkStart w:id="6" w:name="_Hlk181439334"/>
    <w:p w14:paraId="2AA96DB7" w14:textId="0059EC98" w:rsidR="00002FCD" w:rsidRPr="00373CDC" w:rsidRDefault="004A773A" w:rsidP="00002FCD">
      <w:pPr>
        <w:spacing w:after="0" w:line="240" w:lineRule="auto"/>
        <w:jc w:val="center"/>
        <w:rPr>
          <w:rFonts w:asciiTheme="minorHAnsi" w:hAnsiTheme="minorHAnsi" w:cstheme="minorHAnsi"/>
          <w:noProof/>
          <w:sz w:val="24"/>
          <w:szCs w:val="24"/>
        </w:rPr>
      </w:pPr>
      <w:r w:rsidRPr="00590F31">
        <w:rPr>
          <w:rFonts w:asciiTheme="minorHAnsi" w:hAnsiTheme="minorHAnsi" w:cstheme="minorHAnsi"/>
          <w:b/>
          <w:bCs/>
          <w:noProof/>
          <w:sz w:val="20"/>
          <w:szCs w:val="20"/>
        </w:rPr>
        <mc:AlternateContent>
          <mc:Choice Requires="wps">
            <w:drawing>
              <wp:anchor distT="0" distB="0" distL="114300" distR="114300" simplePos="0" relativeHeight="251682816" behindDoc="0" locked="0" layoutInCell="1" allowOverlap="1" wp14:anchorId="2BA2EC91" wp14:editId="14D63F2A">
                <wp:simplePos x="0" y="0"/>
                <wp:positionH relativeFrom="margin">
                  <wp:align>left</wp:align>
                </wp:positionH>
                <wp:positionV relativeFrom="paragraph">
                  <wp:posOffset>8255</wp:posOffset>
                </wp:positionV>
                <wp:extent cx="1828800" cy="1828800"/>
                <wp:effectExtent l="0" t="0" r="0" b="0"/>
                <wp:wrapSquare wrapText="bothSides"/>
                <wp:docPr id="998586950" name="Zone de texte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14:paraId="7CD8BEFA" w14:textId="0E435322" w:rsidR="00AA3BDD" w:rsidRDefault="00002FCD" w:rsidP="00AA3BDD">
                            <w:pPr>
                              <w:spacing w:after="0" w:line="240" w:lineRule="auto"/>
                              <w:rPr>
                                <w:sz w:val="24"/>
                                <w:szCs w:val="24"/>
                              </w:rPr>
                            </w:pPr>
                            <w:r>
                              <w:rPr>
                                <w:noProof/>
                                <w:sz w:val="24"/>
                                <w:szCs w:val="24"/>
                              </w:rPr>
                              <w:drawing>
                                <wp:inline distT="0" distB="0" distL="0" distR="0" wp14:anchorId="47D8F1F7" wp14:editId="68C7722C">
                                  <wp:extent cx="882173" cy="386080"/>
                                  <wp:effectExtent l="0" t="0" r="0" b="0"/>
                                  <wp:docPr id="64956200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99150" cy="393510"/>
                                          </a:xfrm>
                                          <a:prstGeom prst="rect">
                                            <a:avLst/>
                                          </a:prstGeom>
                                          <a:noFill/>
                                          <a:ln>
                                            <a:noFill/>
                                          </a:ln>
                                        </pic:spPr>
                                      </pic:pic>
                                    </a:graphicData>
                                  </a:graphic>
                                </wp:inline>
                              </w:drawing>
                            </w:r>
                          </w:p>
                          <w:p w14:paraId="22238830" w14:textId="77777777" w:rsidR="00AA3BDD" w:rsidRPr="006625B8" w:rsidRDefault="00AA3BDD" w:rsidP="00AA3BDD">
                            <w:pPr>
                              <w:spacing w:after="0" w:line="240" w:lineRule="auto"/>
                              <w:rPr>
                                <w:sz w:val="24"/>
                                <w:szCs w:val="24"/>
                              </w:rPr>
                            </w:pPr>
                            <w:r>
                              <w:rPr>
                                <w:sz w:val="24"/>
                                <w:szCs w:val="24"/>
                              </w:rPr>
                              <w:t xml:space="preserve"> (45 minutes)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BA2EC91" id="_x0000_s1036" type="#_x0000_t202" style="position:absolute;left:0;text-align:left;margin-left:0;margin-top:.65pt;width:2in;height:2in;z-index:251682816;visibility:visible;mso-wrap-style:non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" filled="f" stroked="f" strokeweight=".5pt">
                <v:textbox style="mso-fit-shape-to-text:t">
                  <w:txbxContent>
                    <w:p w14:paraId="7CD8BEFA" w14:textId="0E435322" w:rsidR="00AA3BDD" w:rsidRDefault="00002FCD" w:rsidP="00AA3BDD">
                      <w:pPr>
                        <w:spacing w:after="0" w:line="240" w:lineRule="auto"/>
                        <w:rPr>
                          <w:sz w:val="24"/>
                          <w:szCs w:val="24"/>
                        </w:rPr>
                      </w:pPr>
                      <w:r>
                        <w:rPr>
                          <w:noProof/>
                          <w:sz w:val="24"/>
                          <w:szCs w:val="24"/>
                        </w:rPr>
                        <w:drawing>
                          <wp:inline distT="0" distB="0" distL="0" distR="0" wp14:anchorId="47D8F1F7" wp14:editId="68C7722C">
                            <wp:extent cx="882173" cy="386080"/>
                            <wp:effectExtent l="0" t="0" r="0" b="0"/>
                            <wp:docPr id="64956200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899150" cy="393510"/>
                                    </a:xfrm>
                                    <a:prstGeom prst="rect">
                                      <a:avLst/>
                                    </a:prstGeom>
                                    <a:noFill/>
                                    <a:ln>
                                      <a:noFill/>
                                    </a:ln>
                                  </pic:spPr>
                                </pic:pic>
                              </a:graphicData>
                            </a:graphic>
                          </wp:inline>
                        </w:drawing>
                      </w:r>
                    </w:p>
                    <w:p w14:paraId="22238830" w14:textId="77777777" w:rsidR="00AA3BDD" w:rsidRPr="006625B8" w:rsidRDefault="00AA3BDD" w:rsidP="00AA3BDD">
                      <w:pPr>
                        <w:spacing w:after="0" w:line="240" w:lineRule="auto"/>
                        <w:rPr>
                          <w:sz w:val="24"/>
                          <w:szCs w:val="24"/>
                        </w:rPr>
                      </w:pPr>
                      <w:r>
                        <w:rPr>
                          <w:sz w:val="24"/>
                          <w:szCs w:val="24"/>
                        </w:rPr>
                        <w:t xml:space="preserve"> (45 minutes)</w:t>
                      </w:r>
                    </w:p>
                  </w:txbxContent>
                </v:textbox>
                <w10:wrap type="square" anchorx="margin"/>
              </v:shape>
            </w:pict>
          </mc:Fallback>
        </mc:AlternateContent>
      </w:r>
      <w:r w:rsidR="00002FCD" w:rsidRPr="00373CDC">
        <w:rPr>
          <w:rFonts w:asciiTheme="minorHAnsi" w:hAnsiTheme="minorHAnsi" w:cstheme="minorHAnsi"/>
          <w:noProof/>
          <w:sz w:val="24"/>
          <w:szCs w:val="24"/>
        </w:rPr>
        <w:t>S</w:t>
      </w:r>
      <w:bookmarkStart w:id="7" w:name="_Hlk181638181"/>
      <w:r w:rsidR="00002FCD" w:rsidRPr="00373CDC">
        <w:rPr>
          <w:rFonts w:asciiTheme="minorHAnsi" w:hAnsiTheme="minorHAnsi" w:cstheme="minorHAnsi"/>
          <w:noProof/>
          <w:sz w:val="24"/>
          <w:szCs w:val="24"/>
        </w:rPr>
        <w:t>éance exceptionnelle pour l’année scolaire 2024-2025</w:t>
      </w:r>
    </w:p>
    <w:p w14:paraId="45616FBF" w14:textId="5210934D" w:rsidR="00AA3BDD" w:rsidRPr="00373CDC" w:rsidRDefault="00002FCD" w:rsidP="00002FCD">
      <w:pPr>
        <w:spacing w:after="0" w:line="240" w:lineRule="auto"/>
        <w:jc w:val="center"/>
        <w:rPr>
          <w:rFonts w:asciiTheme="minorHAnsi" w:hAnsiTheme="minorHAnsi" w:cstheme="minorHAnsi"/>
          <w:b/>
          <w:bCs/>
          <w:noProof/>
          <w:sz w:val="24"/>
          <w:szCs w:val="24"/>
        </w:rPr>
      </w:pPr>
      <w:r w:rsidRPr="00373CDC">
        <w:rPr>
          <w:rFonts w:asciiTheme="minorHAnsi" w:hAnsiTheme="minorHAnsi" w:cstheme="minorHAnsi"/>
          <w:b/>
          <w:bCs/>
          <w:noProof/>
          <w:sz w:val="24"/>
          <w:szCs w:val="24"/>
        </w:rPr>
        <w:t>Ouverture de la Porte sainte à l’occasion du Jubilé</w:t>
      </w:r>
    </w:p>
    <w:bookmarkEnd w:id="7"/>
    <w:p w14:paraId="43F1778C" w14:textId="4E138A64" w:rsidR="00373CDC" w:rsidRDefault="00373CDC" w:rsidP="00002FCD">
      <w:pPr>
        <w:spacing w:after="0" w:line="240" w:lineRule="auto"/>
        <w:rPr>
          <w:rFonts w:asciiTheme="minorHAnsi" w:hAnsiTheme="minorHAnsi" w:cstheme="minorHAnsi"/>
          <w:b/>
          <w:bCs/>
          <w:noProof/>
          <w:sz w:val="20"/>
          <w:szCs w:val="20"/>
        </w:rPr>
      </w:pPr>
    </w:p>
    <w:p w14:paraId="3F402C50" w14:textId="7D524AF4" w:rsidR="004A773A" w:rsidRPr="00AF468C" w:rsidRDefault="004C2B9A" w:rsidP="00002FCD">
      <w:pPr>
        <w:spacing w:after="0" w:line="240" w:lineRule="auto"/>
      </w:pPr>
      <w:r>
        <w:rPr>
          <w:rFonts w:asciiTheme="minorHAnsi" w:hAnsiTheme="minorHAnsi" w:cstheme="minorHAnsi"/>
          <w:b/>
          <w:bCs/>
          <w:noProof/>
          <w:sz w:val="20"/>
          <w:szCs w:val="20"/>
        </w:rPr>
        <w:t xml:space="preserve">Objectif de la séance : </w:t>
      </w:r>
      <w:bookmarkStart w:id="8" w:name="_Hlk181638751"/>
      <w:r w:rsidR="00AF468C">
        <w:t xml:space="preserve">Expliquer la tradition catholique de la Porte sainte lors des Jubilés.  </w:t>
      </w:r>
      <w:bookmarkEnd w:id="8"/>
    </w:p>
    <w:p w14:paraId="08644798" w14:textId="018814D8" w:rsidR="008B47D7" w:rsidRDefault="00AF468C" w:rsidP="00002FCD">
      <w:pPr>
        <w:spacing w:after="0" w:line="240" w:lineRule="auto"/>
        <w:rPr>
          <w:rFonts w:asciiTheme="minorHAnsi" w:hAnsiTheme="minorHAnsi" w:cstheme="minorHAnsi"/>
          <w:b/>
          <w:bCs/>
          <w:noProof/>
          <w:sz w:val="20"/>
          <w:szCs w:val="20"/>
        </w:rPr>
      </w:pPr>
      <w:r>
        <w:rPr>
          <w:noProof/>
        </w:rPr>
        <w:drawing>
          <wp:anchor distT="0" distB="0" distL="114300" distR="114300" simplePos="0" relativeHeight="251704320" behindDoc="0" locked="0" layoutInCell="1" allowOverlap="1" wp14:anchorId="799411C4" wp14:editId="0B576B56">
            <wp:simplePos x="0" y="0"/>
            <wp:positionH relativeFrom="margin">
              <wp:posOffset>5528508</wp:posOffset>
            </wp:positionH>
            <wp:positionV relativeFrom="paragraph">
              <wp:posOffset>48786</wp:posOffset>
            </wp:positionV>
            <wp:extent cx="306000" cy="385200"/>
            <wp:effectExtent l="0" t="0" r="0" b="0"/>
            <wp:wrapNone/>
            <wp:docPr id="2110077596" name="Image 8">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0077596" name="Image 8">
                      <a:hlinkClick r:id="rId7"/>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6000" cy="385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2272" behindDoc="0" locked="0" layoutInCell="1" allowOverlap="1" wp14:anchorId="0139B210" wp14:editId="04DA1394">
            <wp:simplePos x="0" y="0"/>
            <wp:positionH relativeFrom="column">
              <wp:posOffset>5100627</wp:posOffset>
            </wp:positionH>
            <wp:positionV relativeFrom="paragraph">
              <wp:posOffset>45069</wp:posOffset>
            </wp:positionV>
            <wp:extent cx="304826" cy="384046"/>
            <wp:effectExtent l="0" t="0" r="0" b="0"/>
            <wp:wrapNone/>
            <wp:docPr id="1590040839" name="Image 8">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0040839" name="Image 8">
                      <a:hlinkClick r:id="rId6"/>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4826" cy="384046"/>
                    </a:xfrm>
                    <a:prstGeom prst="rect">
                      <a:avLst/>
                    </a:prstGeom>
                    <a:noFill/>
                    <a:ln>
                      <a:noFill/>
                    </a:ln>
                  </pic:spPr>
                </pic:pic>
              </a:graphicData>
            </a:graphic>
            <wp14:sizeRelH relativeFrom="page">
              <wp14:pctWidth>0</wp14:pctWidth>
            </wp14:sizeRelH>
            <wp14:sizeRelV relativeFrom="page">
              <wp14:pctHeight>0</wp14:pctHeight>
            </wp14:sizeRelV>
          </wp:anchor>
        </w:drawing>
      </w:r>
      <w:r w:rsidR="00002FCD" w:rsidRPr="00590F31">
        <w:rPr>
          <w:rFonts w:asciiTheme="minorHAnsi" w:hAnsiTheme="minorHAnsi" w:cstheme="minorHAnsi"/>
          <w:b/>
          <w:bCs/>
          <w:noProof/>
          <w:sz w:val="20"/>
          <w:szCs w:val="20"/>
        </w:rPr>
        <w:t xml:space="preserve">Phase 1 : </w:t>
      </w:r>
      <w:r w:rsidR="008B47D7" w:rsidRPr="008B47D7">
        <w:rPr>
          <w:rFonts w:asciiTheme="minorHAnsi" w:hAnsiTheme="minorHAnsi" w:cstheme="minorHAnsi"/>
          <w:noProof/>
          <w:sz w:val="20"/>
          <w:szCs w:val="20"/>
        </w:rPr>
        <w:t>Découverte</w:t>
      </w:r>
      <w:r w:rsidR="008A6DE9">
        <w:rPr>
          <w:rFonts w:asciiTheme="minorHAnsi" w:hAnsiTheme="minorHAnsi" w:cstheme="minorHAnsi"/>
          <w:noProof/>
          <w:sz w:val="20"/>
          <w:szCs w:val="20"/>
        </w:rPr>
        <w:t>s</w:t>
      </w:r>
    </w:p>
    <w:p w14:paraId="63511CB1" w14:textId="36E8FD1B" w:rsidR="00002FCD" w:rsidRPr="00590F31" w:rsidRDefault="008B47D7" w:rsidP="00002FCD">
      <w:pPr>
        <w:spacing w:after="0" w:line="240" w:lineRule="auto"/>
        <w:rPr>
          <w:rFonts w:asciiTheme="minorHAnsi" w:hAnsiTheme="minorHAnsi" w:cstheme="minorHAnsi"/>
          <w:noProof/>
          <w:sz w:val="20"/>
          <w:szCs w:val="20"/>
        </w:rPr>
      </w:pPr>
      <w:r>
        <w:rPr>
          <w:rFonts w:asciiTheme="minorHAnsi" w:hAnsiTheme="minorHAnsi" w:cstheme="minorHAnsi"/>
          <w:noProof/>
          <w:sz w:val="20"/>
          <w:szCs w:val="20"/>
        </w:rPr>
        <w:t xml:space="preserve">&gt; </w:t>
      </w:r>
      <w:r w:rsidR="00002FCD" w:rsidRPr="00590F31">
        <w:rPr>
          <w:rFonts w:asciiTheme="minorHAnsi" w:hAnsiTheme="minorHAnsi" w:cstheme="minorHAnsi"/>
          <w:noProof/>
          <w:sz w:val="20"/>
          <w:szCs w:val="20"/>
        </w:rPr>
        <w:t>Vidéo</w:t>
      </w:r>
      <w:r w:rsidR="00002FCD" w:rsidRPr="00590F31">
        <w:rPr>
          <w:rFonts w:asciiTheme="minorHAnsi" w:hAnsiTheme="minorHAnsi" w:cstheme="minorHAnsi"/>
          <w:b/>
          <w:bCs/>
          <w:noProof/>
          <w:sz w:val="20"/>
          <w:szCs w:val="20"/>
        </w:rPr>
        <w:t xml:space="preserve"> - </w:t>
      </w:r>
      <w:r w:rsidR="00002FCD" w:rsidRPr="00590F31">
        <w:rPr>
          <w:rFonts w:asciiTheme="minorHAnsi" w:hAnsiTheme="minorHAnsi" w:cstheme="minorHAnsi"/>
          <w:noProof/>
          <w:sz w:val="20"/>
          <w:szCs w:val="20"/>
        </w:rPr>
        <w:t>Le pape Pie XII ouvre la Porte sainte le 29 décembre 1949.</w:t>
      </w:r>
      <w:r w:rsidR="0075095C" w:rsidRPr="0075095C">
        <w:t xml:space="preserve"> </w:t>
      </w:r>
      <w:r w:rsidR="002F4626">
        <w:rPr>
          <w:rFonts w:asciiTheme="minorHAnsi" w:hAnsiTheme="minorHAnsi" w:cstheme="minorHAnsi"/>
          <w:noProof/>
          <w:sz w:val="20"/>
          <w:szCs w:val="20"/>
        </w:rPr>
        <w:t>[</w:t>
      </w:r>
      <w:hyperlink r:id="rId23" w:history="1">
        <w:r w:rsidR="002F4626" w:rsidRPr="00A17F0F">
          <w:rPr>
            <w:rStyle w:val="Lienhypertexte"/>
            <w:rFonts w:asciiTheme="minorHAnsi" w:hAnsiTheme="minorHAnsi" w:cstheme="minorHAnsi"/>
            <w:noProof/>
            <w:sz w:val="20"/>
            <w:szCs w:val="20"/>
          </w:rPr>
          <w:t>https://dai.ly/x98ka40</w:t>
        </w:r>
      </w:hyperlink>
      <w:r w:rsidR="002F4626">
        <w:rPr>
          <w:rFonts w:asciiTheme="minorHAnsi" w:hAnsiTheme="minorHAnsi" w:cstheme="minorHAnsi"/>
          <w:noProof/>
          <w:sz w:val="20"/>
          <w:szCs w:val="20"/>
        </w:rPr>
        <w:t>]</w:t>
      </w:r>
    </w:p>
    <w:p w14:paraId="519F4406" w14:textId="53C7DBEB" w:rsidR="00002FCD" w:rsidRPr="00590F31" w:rsidRDefault="008B47D7" w:rsidP="00002FCD">
      <w:pPr>
        <w:spacing w:after="0" w:line="240" w:lineRule="auto"/>
        <w:rPr>
          <w:rFonts w:asciiTheme="minorHAnsi" w:hAnsiTheme="minorHAnsi" w:cstheme="minorHAnsi"/>
          <w:noProof/>
          <w:sz w:val="20"/>
          <w:szCs w:val="20"/>
        </w:rPr>
      </w:pPr>
      <w:r>
        <w:rPr>
          <w:rFonts w:asciiTheme="minorHAnsi" w:hAnsiTheme="minorHAnsi" w:cstheme="minorHAnsi"/>
          <w:noProof/>
          <w:sz w:val="20"/>
          <w:szCs w:val="20"/>
        </w:rPr>
        <w:t xml:space="preserve">&gt; </w:t>
      </w:r>
      <w:r w:rsidR="00002FCD" w:rsidRPr="00590F31">
        <w:rPr>
          <w:rFonts w:asciiTheme="minorHAnsi" w:hAnsiTheme="minorHAnsi" w:cstheme="minorHAnsi"/>
          <w:noProof/>
          <w:sz w:val="20"/>
          <w:szCs w:val="20"/>
        </w:rPr>
        <w:t>Vidéo</w:t>
      </w:r>
      <w:r w:rsidR="00002FCD" w:rsidRPr="00590F31">
        <w:rPr>
          <w:rFonts w:asciiTheme="minorHAnsi" w:hAnsiTheme="minorHAnsi" w:cstheme="minorHAnsi"/>
          <w:b/>
          <w:bCs/>
          <w:noProof/>
          <w:sz w:val="20"/>
          <w:szCs w:val="20"/>
        </w:rPr>
        <w:t xml:space="preserve"> </w:t>
      </w:r>
      <w:r w:rsidR="00B90B14">
        <w:rPr>
          <w:rFonts w:asciiTheme="minorHAnsi" w:hAnsiTheme="minorHAnsi" w:cstheme="minorHAnsi"/>
          <w:b/>
          <w:bCs/>
          <w:noProof/>
          <w:sz w:val="20"/>
          <w:szCs w:val="20"/>
        </w:rPr>
        <w:t xml:space="preserve">- </w:t>
      </w:r>
      <w:r w:rsidR="00002FCD" w:rsidRPr="00590F31">
        <w:rPr>
          <w:rFonts w:asciiTheme="minorHAnsi" w:hAnsiTheme="minorHAnsi" w:cstheme="minorHAnsi"/>
          <w:noProof/>
          <w:sz w:val="20"/>
          <w:szCs w:val="20"/>
        </w:rPr>
        <w:t xml:space="preserve">Le Pape François </w:t>
      </w:r>
      <w:r w:rsidR="00590F31" w:rsidRPr="00590F31">
        <w:rPr>
          <w:rFonts w:asciiTheme="minorHAnsi" w:hAnsiTheme="minorHAnsi" w:cstheme="minorHAnsi"/>
          <w:noProof/>
          <w:sz w:val="20"/>
          <w:szCs w:val="20"/>
        </w:rPr>
        <w:t>ouvre la Porte sainte le 08 décembre 2015.</w:t>
      </w:r>
      <w:r w:rsidR="002F4626">
        <w:rPr>
          <w:rFonts w:asciiTheme="minorHAnsi" w:hAnsiTheme="minorHAnsi" w:cstheme="minorHAnsi"/>
          <w:noProof/>
          <w:sz w:val="20"/>
          <w:szCs w:val="20"/>
        </w:rPr>
        <w:t xml:space="preserve"> [</w:t>
      </w:r>
      <w:hyperlink r:id="rId24" w:history="1">
        <w:r w:rsidR="002F4626" w:rsidRPr="00A17F0F">
          <w:rPr>
            <w:rStyle w:val="Lienhypertexte"/>
            <w:rFonts w:asciiTheme="minorHAnsi" w:hAnsiTheme="minorHAnsi" w:cstheme="minorHAnsi"/>
            <w:noProof/>
            <w:sz w:val="20"/>
            <w:szCs w:val="20"/>
          </w:rPr>
          <w:t>https://dai.ly/x98kaxq</w:t>
        </w:r>
      </w:hyperlink>
      <w:r w:rsidR="002F4626">
        <w:rPr>
          <w:rFonts w:asciiTheme="minorHAnsi" w:hAnsiTheme="minorHAnsi" w:cstheme="minorHAnsi"/>
          <w:noProof/>
          <w:sz w:val="20"/>
          <w:szCs w:val="20"/>
        </w:rPr>
        <w:t>]</w:t>
      </w:r>
    </w:p>
    <w:p w14:paraId="2D6404DF" w14:textId="22C3A947" w:rsidR="00C80AE5" w:rsidRDefault="00590F31" w:rsidP="00C80AE5">
      <w:pPr>
        <w:spacing w:after="0" w:line="240" w:lineRule="auto"/>
        <w:rPr>
          <w:rFonts w:asciiTheme="minorHAnsi" w:hAnsiTheme="minorHAnsi" w:cstheme="minorHAnsi"/>
          <w:noProof/>
          <w:sz w:val="20"/>
          <w:szCs w:val="20"/>
        </w:rPr>
      </w:pPr>
      <w:r w:rsidRPr="00590F31">
        <w:rPr>
          <w:rFonts w:asciiTheme="minorHAnsi" w:hAnsiTheme="minorHAnsi" w:cstheme="minorHAnsi"/>
          <w:noProof/>
          <w:sz w:val="20"/>
          <w:szCs w:val="20"/>
        </w:rPr>
        <w:t xml:space="preserve">- </w:t>
      </w:r>
      <w:r w:rsidR="00C80AE5" w:rsidRPr="00590F31">
        <w:rPr>
          <w:rFonts w:asciiTheme="minorHAnsi" w:hAnsiTheme="minorHAnsi" w:cstheme="minorHAnsi"/>
          <w:noProof/>
          <w:sz w:val="20"/>
          <w:szCs w:val="20"/>
        </w:rPr>
        <w:t>En binôme où en trinô</w:t>
      </w:r>
      <w:r w:rsidR="00DE7FF4">
        <w:rPr>
          <w:rFonts w:asciiTheme="minorHAnsi" w:hAnsiTheme="minorHAnsi" w:cstheme="minorHAnsi"/>
          <w:noProof/>
          <w:sz w:val="20"/>
          <w:szCs w:val="20"/>
        </w:rPr>
        <w:t>m</w:t>
      </w:r>
      <w:r w:rsidR="00C80AE5" w:rsidRPr="00590F31">
        <w:rPr>
          <w:rFonts w:asciiTheme="minorHAnsi" w:hAnsiTheme="minorHAnsi" w:cstheme="minorHAnsi"/>
          <w:noProof/>
          <w:sz w:val="20"/>
          <w:szCs w:val="20"/>
        </w:rPr>
        <w:t xml:space="preserve">e les élèves échangent et écrivent </w:t>
      </w:r>
      <w:r w:rsidR="004C2B9A">
        <w:rPr>
          <w:rFonts w:asciiTheme="minorHAnsi" w:hAnsiTheme="minorHAnsi" w:cstheme="minorHAnsi"/>
          <w:noProof/>
          <w:sz w:val="20"/>
          <w:szCs w:val="20"/>
        </w:rPr>
        <w:t>(</w:t>
      </w:r>
      <w:r w:rsidR="00C80AE5" w:rsidRPr="00590F31">
        <w:rPr>
          <w:rFonts w:asciiTheme="minorHAnsi" w:hAnsiTheme="minorHAnsi" w:cstheme="minorHAnsi"/>
          <w:noProof/>
          <w:sz w:val="20"/>
          <w:szCs w:val="20"/>
        </w:rPr>
        <w:t>ou dictent à l’enseignant</w:t>
      </w:r>
      <w:r w:rsidR="00C80AE5">
        <w:rPr>
          <w:rFonts w:asciiTheme="minorHAnsi" w:hAnsiTheme="minorHAnsi" w:cstheme="minorHAnsi"/>
          <w:noProof/>
          <w:sz w:val="20"/>
          <w:szCs w:val="20"/>
        </w:rPr>
        <w:t>)</w:t>
      </w:r>
      <w:r w:rsidR="00C80AE5" w:rsidRPr="00590F31">
        <w:rPr>
          <w:rFonts w:asciiTheme="minorHAnsi" w:hAnsiTheme="minorHAnsi" w:cstheme="minorHAnsi"/>
          <w:noProof/>
          <w:sz w:val="20"/>
          <w:szCs w:val="20"/>
        </w:rPr>
        <w:t xml:space="preserve"> les questions qu’ils se posent suite à la projection de ce</w:t>
      </w:r>
      <w:r w:rsidR="008B47D7">
        <w:rPr>
          <w:rFonts w:asciiTheme="minorHAnsi" w:hAnsiTheme="minorHAnsi" w:cstheme="minorHAnsi"/>
          <w:noProof/>
          <w:sz w:val="20"/>
          <w:szCs w:val="20"/>
        </w:rPr>
        <w:t>s deux</w:t>
      </w:r>
      <w:r w:rsidR="00C80AE5" w:rsidRPr="00590F31">
        <w:rPr>
          <w:rFonts w:asciiTheme="minorHAnsi" w:hAnsiTheme="minorHAnsi" w:cstheme="minorHAnsi"/>
          <w:noProof/>
          <w:sz w:val="20"/>
          <w:szCs w:val="20"/>
        </w:rPr>
        <w:t xml:space="preserve"> courte</w:t>
      </w:r>
      <w:r w:rsidR="008B47D7">
        <w:rPr>
          <w:rFonts w:asciiTheme="minorHAnsi" w:hAnsiTheme="minorHAnsi" w:cstheme="minorHAnsi"/>
          <w:noProof/>
          <w:sz w:val="20"/>
          <w:szCs w:val="20"/>
        </w:rPr>
        <w:t>s</w:t>
      </w:r>
      <w:r w:rsidR="00C80AE5" w:rsidRPr="00590F31">
        <w:rPr>
          <w:rFonts w:asciiTheme="minorHAnsi" w:hAnsiTheme="minorHAnsi" w:cstheme="minorHAnsi"/>
          <w:noProof/>
          <w:sz w:val="20"/>
          <w:szCs w:val="20"/>
        </w:rPr>
        <w:t xml:space="preserve"> vidéo</w:t>
      </w:r>
      <w:r w:rsidR="00C80AE5">
        <w:rPr>
          <w:rFonts w:asciiTheme="minorHAnsi" w:hAnsiTheme="minorHAnsi" w:cstheme="minorHAnsi"/>
          <w:noProof/>
          <w:sz w:val="20"/>
          <w:szCs w:val="20"/>
        </w:rPr>
        <w:t xml:space="preserve"> (</w:t>
      </w:r>
      <w:r w:rsidR="008B47D7">
        <w:rPr>
          <w:rFonts w:asciiTheme="minorHAnsi" w:hAnsiTheme="minorHAnsi" w:cstheme="minorHAnsi"/>
          <w:noProof/>
          <w:sz w:val="20"/>
          <w:szCs w:val="20"/>
        </w:rPr>
        <w:t xml:space="preserve">1 + </w:t>
      </w:r>
      <w:r w:rsidR="00C80AE5">
        <w:rPr>
          <w:rFonts w:asciiTheme="minorHAnsi" w:hAnsiTheme="minorHAnsi" w:cstheme="minorHAnsi"/>
          <w:noProof/>
          <w:sz w:val="20"/>
          <w:szCs w:val="20"/>
        </w:rPr>
        <w:t>3 minutes)</w:t>
      </w:r>
      <w:r w:rsidR="00C80AE5" w:rsidRPr="00590F31">
        <w:rPr>
          <w:rFonts w:asciiTheme="minorHAnsi" w:hAnsiTheme="minorHAnsi" w:cstheme="minorHAnsi"/>
          <w:noProof/>
          <w:sz w:val="20"/>
          <w:szCs w:val="20"/>
        </w:rPr>
        <w:t>.</w:t>
      </w:r>
    </w:p>
    <w:p w14:paraId="6CD7A5DB" w14:textId="447D123E" w:rsidR="00C80AE5" w:rsidRDefault="00C80AE5" w:rsidP="00C80AE5">
      <w:pPr>
        <w:spacing w:after="0" w:line="240" w:lineRule="auto"/>
        <w:rPr>
          <w:rFonts w:asciiTheme="minorHAnsi" w:hAnsiTheme="minorHAnsi" w:cstheme="minorHAnsi"/>
          <w:noProof/>
          <w:sz w:val="20"/>
          <w:szCs w:val="20"/>
        </w:rPr>
      </w:pPr>
    </w:p>
    <w:p w14:paraId="66627C94" w14:textId="099EB379" w:rsidR="00EC29C1" w:rsidRDefault="00C80AE5" w:rsidP="00C80AE5">
      <w:pPr>
        <w:spacing w:after="0" w:line="240" w:lineRule="auto"/>
        <w:rPr>
          <w:rFonts w:asciiTheme="minorHAnsi" w:hAnsiTheme="minorHAnsi" w:cstheme="minorHAnsi"/>
          <w:noProof/>
          <w:sz w:val="20"/>
          <w:szCs w:val="20"/>
        </w:rPr>
      </w:pPr>
      <w:r w:rsidRPr="00C80AE5">
        <w:rPr>
          <w:rFonts w:asciiTheme="minorHAnsi" w:hAnsiTheme="minorHAnsi" w:cstheme="minorHAnsi"/>
          <w:b/>
          <w:bCs/>
          <w:noProof/>
          <w:sz w:val="20"/>
          <w:szCs w:val="20"/>
        </w:rPr>
        <w:t xml:space="preserve">Phase </w:t>
      </w:r>
      <w:r w:rsidR="008B47D7">
        <w:rPr>
          <w:rFonts w:asciiTheme="minorHAnsi" w:hAnsiTheme="minorHAnsi" w:cstheme="minorHAnsi"/>
          <w:b/>
          <w:bCs/>
          <w:noProof/>
          <w:sz w:val="20"/>
          <w:szCs w:val="20"/>
        </w:rPr>
        <w:t>2</w:t>
      </w:r>
      <w:r>
        <w:rPr>
          <w:rFonts w:asciiTheme="minorHAnsi" w:hAnsiTheme="minorHAnsi" w:cstheme="minorHAnsi"/>
          <w:noProof/>
          <w:sz w:val="20"/>
          <w:szCs w:val="20"/>
        </w:rPr>
        <w:t xml:space="preserve"> : </w:t>
      </w:r>
      <w:r w:rsidR="00EC29C1">
        <w:rPr>
          <w:rFonts w:asciiTheme="minorHAnsi" w:hAnsiTheme="minorHAnsi" w:cstheme="minorHAnsi"/>
          <w:noProof/>
          <w:sz w:val="20"/>
          <w:szCs w:val="20"/>
        </w:rPr>
        <w:t>É</w:t>
      </w:r>
      <w:r w:rsidR="008B47D7">
        <w:rPr>
          <w:rFonts w:asciiTheme="minorHAnsi" w:hAnsiTheme="minorHAnsi" w:cstheme="minorHAnsi"/>
          <w:noProof/>
          <w:sz w:val="20"/>
          <w:szCs w:val="20"/>
        </w:rPr>
        <w:t>change collectif</w:t>
      </w:r>
      <w:r w:rsidR="00EC29C1">
        <w:rPr>
          <w:rFonts w:asciiTheme="minorHAnsi" w:hAnsiTheme="minorHAnsi" w:cstheme="minorHAnsi"/>
          <w:noProof/>
          <w:sz w:val="20"/>
          <w:szCs w:val="20"/>
        </w:rPr>
        <w:t xml:space="preserve"> ordonné</w:t>
      </w:r>
    </w:p>
    <w:p w14:paraId="0A78614D" w14:textId="76A048DB" w:rsidR="00C80AE5" w:rsidRDefault="00C80AE5" w:rsidP="00C80AE5">
      <w:pPr>
        <w:spacing w:after="0" w:line="240" w:lineRule="auto"/>
        <w:rPr>
          <w:rFonts w:asciiTheme="minorHAnsi" w:hAnsiTheme="minorHAnsi" w:cstheme="minorHAnsi"/>
          <w:noProof/>
          <w:sz w:val="20"/>
          <w:szCs w:val="20"/>
        </w:rPr>
      </w:pPr>
      <w:r>
        <w:rPr>
          <w:rFonts w:asciiTheme="minorHAnsi" w:hAnsiTheme="minorHAnsi" w:cstheme="minorHAnsi"/>
          <w:noProof/>
          <w:sz w:val="20"/>
          <w:szCs w:val="20"/>
        </w:rPr>
        <w:t>L’enseignant répond aux questions et présente de façon sommaire et adaptée à son auditoire la tradition des années jubilaires de l’Église catholique.</w:t>
      </w:r>
      <w:r w:rsidR="008B47D7">
        <w:rPr>
          <w:rFonts w:asciiTheme="minorHAnsi" w:hAnsiTheme="minorHAnsi" w:cstheme="minorHAnsi"/>
          <w:noProof/>
          <w:sz w:val="20"/>
          <w:szCs w:val="20"/>
        </w:rPr>
        <w:t xml:space="preserve"> </w:t>
      </w:r>
    </w:p>
    <w:p w14:paraId="6A070266" w14:textId="4FF2909F" w:rsidR="00CB183E" w:rsidRPr="00590F31" w:rsidRDefault="00CB183E" w:rsidP="00CB183E">
      <w:pPr>
        <w:spacing w:after="0" w:line="240" w:lineRule="auto"/>
        <w:rPr>
          <w:rFonts w:asciiTheme="minorHAnsi" w:hAnsiTheme="minorHAnsi" w:cstheme="minorHAnsi"/>
          <w:i/>
          <w:iCs/>
          <w:sz w:val="20"/>
          <w:szCs w:val="20"/>
        </w:rPr>
      </w:pPr>
      <w:r w:rsidRPr="00590F31">
        <w:rPr>
          <w:rFonts w:asciiTheme="minorHAnsi" w:hAnsiTheme="minorHAnsi" w:cstheme="minorHAnsi"/>
          <w:i/>
          <w:iCs/>
          <w:sz w:val="20"/>
          <w:szCs w:val="20"/>
          <w:u w:val="single"/>
        </w:rPr>
        <w:t>Point d’attention pédagogique</w:t>
      </w:r>
      <w:r w:rsidRPr="00590F31">
        <w:rPr>
          <w:rFonts w:asciiTheme="minorHAnsi" w:hAnsiTheme="minorHAnsi" w:cstheme="minorHAnsi"/>
          <w:sz w:val="20"/>
          <w:szCs w:val="20"/>
        </w:rPr>
        <w:t> :</w:t>
      </w:r>
      <w:r>
        <w:rPr>
          <w:rFonts w:asciiTheme="minorHAnsi" w:hAnsiTheme="minorHAnsi" w:cstheme="minorHAnsi"/>
          <w:i/>
          <w:iCs/>
          <w:sz w:val="20"/>
          <w:szCs w:val="20"/>
        </w:rPr>
        <w:t xml:space="preserve"> Reconna</w:t>
      </w:r>
      <w:r w:rsidR="00DE7FF4">
        <w:rPr>
          <w:rFonts w:asciiTheme="minorHAnsi" w:hAnsiTheme="minorHAnsi" w:cstheme="minorHAnsi"/>
          <w:i/>
          <w:iCs/>
          <w:sz w:val="20"/>
          <w:szCs w:val="20"/>
        </w:rPr>
        <w:t>î</w:t>
      </w:r>
      <w:r>
        <w:rPr>
          <w:rFonts w:asciiTheme="minorHAnsi" w:hAnsiTheme="minorHAnsi" w:cstheme="minorHAnsi"/>
          <w:i/>
          <w:iCs/>
          <w:sz w:val="20"/>
          <w:szCs w:val="20"/>
        </w:rPr>
        <w:t>tre</w:t>
      </w:r>
      <w:r w:rsidR="008A6DE9">
        <w:rPr>
          <w:rFonts w:asciiTheme="minorHAnsi" w:hAnsiTheme="minorHAnsi" w:cstheme="minorHAnsi"/>
          <w:i/>
          <w:iCs/>
          <w:sz w:val="20"/>
          <w:szCs w:val="20"/>
        </w:rPr>
        <w:t xml:space="preserve">, le cas échéant, </w:t>
      </w:r>
      <w:r>
        <w:rPr>
          <w:rFonts w:asciiTheme="minorHAnsi" w:hAnsiTheme="minorHAnsi" w:cstheme="minorHAnsi"/>
          <w:i/>
          <w:iCs/>
          <w:sz w:val="20"/>
          <w:szCs w:val="20"/>
        </w:rPr>
        <w:t xml:space="preserve">de ne pas avoir </w:t>
      </w:r>
      <w:r w:rsidR="008A6DE9">
        <w:rPr>
          <w:rFonts w:asciiTheme="minorHAnsi" w:hAnsiTheme="minorHAnsi" w:cstheme="minorHAnsi"/>
          <w:i/>
          <w:iCs/>
          <w:sz w:val="20"/>
          <w:szCs w:val="20"/>
        </w:rPr>
        <w:t>la</w:t>
      </w:r>
      <w:r>
        <w:rPr>
          <w:rFonts w:asciiTheme="minorHAnsi" w:hAnsiTheme="minorHAnsi" w:cstheme="minorHAnsi"/>
          <w:i/>
          <w:iCs/>
          <w:sz w:val="20"/>
          <w:szCs w:val="20"/>
        </w:rPr>
        <w:t xml:space="preserve"> réponse immédiate</w:t>
      </w:r>
      <w:r w:rsidR="008A6DE9">
        <w:rPr>
          <w:rFonts w:asciiTheme="minorHAnsi" w:hAnsiTheme="minorHAnsi" w:cstheme="minorHAnsi"/>
          <w:i/>
          <w:iCs/>
          <w:sz w:val="20"/>
          <w:szCs w:val="20"/>
        </w:rPr>
        <w:t xml:space="preserve"> à toutes les questions. </w:t>
      </w:r>
      <w:r>
        <w:rPr>
          <w:rFonts w:asciiTheme="minorHAnsi" w:hAnsiTheme="minorHAnsi" w:cstheme="minorHAnsi"/>
          <w:i/>
          <w:iCs/>
          <w:sz w:val="20"/>
          <w:szCs w:val="20"/>
        </w:rPr>
        <w:t xml:space="preserve"> </w:t>
      </w:r>
    </w:p>
    <w:p w14:paraId="5190868C" w14:textId="27A31667" w:rsidR="0072000A" w:rsidRDefault="00CB183E" w:rsidP="00CB183E">
      <w:pPr>
        <w:spacing w:after="0" w:line="240" w:lineRule="auto"/>
        <w:rPr>
          <w:rFonts w:asciiTheme="minorHAnsi" w:hAnsiTheme="minorHAnsi" w:cstheme="minorHAnsi"/>
          <w:i/>
          <w:iCs/>
          <w:sz w:val="20"/>
          <w:szCs w:val="20"/>
        </w:rPr>
      </w:pPr>
      <w:r w:rsidRPr="00590F31">
        <w:rPr>
          <w:rFonts w:asciiTheme="minorHAnsi" w:hAnsiTheme="minorHAnsi" w:cstheme="minorHAnsi"/>
          <w:i/>
          <w:iCs/>
          <w:sz w:val="20"/>
          <w:szCs w:val="20"/>
          <w:u w:val="single"/>
        </w:rPr>
        <w:t>Point</w:t>
      </w:r>
      <w:r w:rsidR="00292009">
        <w:rPr>
          <w:rFonts w:asciiTheme="minorHAnsi" w:hAnsiTheme="minorHAnsi" w:cstheme="minorHAnsi"/>
          <w:i/>
          <w:iCs/>
          <w:sz w:val="20"/>
          <w:szCs w:val="20"/>
          <w:u w:val="single"/>
        </w:rPr>
        <w:t>s</w:t>
      </w:r>
      <w:r w:rsidRPr="00590F31">
        <w:rPr>
          <w:rFonts w:asciiTheme="minorHAnsi" w:hAnsiTheme="minorHAnsi" w:cstheme="minorHAnsi"/>
          <w:i/>
          <w:iCs/>
          <w:sz w:val="20"/>
          <w:szCs w:val="20"/>
          <w:u w:val="single"/>
        </w:rPr>
        <w:t xml:space="preserve"> d’attention didactique</w:t>
      </w:r>
      <w:r w:rsidRPr="00590F31">
        <w:rPr>
          <w:rFonts w:asciiTheme="minorHAnsi" w:hAnsiTheme="minorHAnsi" w:cstheme="minorHAnsi"/>
          <w:i/>
          <w:iCs/>
          <w:sz w:val="20"/>
          <w:szCs w:val="20"/>
        </w:rPr>
        <w:t xml:space="preserve"> : </w:t>
      </w:r>
    </w:p>
    <w:p w14:paraId="1E4393DD" w14:textId="4BA6D4B8" w:rsidR="0072000A" w:rsidRPr="008E33AD" w:rsidRDefault="0072000A" w:rsidP="0072000A">
      <w:pPr>
        <w:spacing w:after="0" w:line="240" w:lineRule="auto"/>
        <w:rPr>
          <w:rFonts w:asciiTheme="minorHAnsi" w:hAnsiTheme="minorHAnsi" w:cstheme="minorHAnsi"/>
          <w:i/>
          <w:iCs/>
          <w:sz w:val="20"/>
          <w:szCs w:val="20"/>
        </w:rPr>
      </w:pPr>
      <w:r w:rsidRPr="008E33AD">
        <w:rPr>
          <w:rFonts w:asciiTheme="minorHAnsi" w:hAnsiTheme="minorHAnsi" w:cstheme="minorHAnsi"/>
          <w:i/>
          <w:iCs/>
          <w:sz w:val="20"/>
          <w:szCs w:val="20"/>
        </w:rPr>
        <w:t xml:space="preserve">- </w:t>
      </w:r>
      <w:r w:rsidR="004C2B9A" w:rsidRPr="008E33AD">
        <w:rPr>
          <w:rFonts w:asciiTheme="minorHAnsi" w:hAnsiTheme="minorHAnsi" w:cstheme="minorHAnsi"/>
          <w:i/>
          <w:iCs/>
          <w:sz w:val="20"/>
          <w:szCs w:val="20"/>
        </w:rPr>
        <w:t xml:space="preserve">Aider les élèves à repérer et à exprimer, </w:t>
      </w:r>
      <w:r w:rsidR="008E33AD" w:rsidRPr="008E33AD">
        <w:rPr>
          <w:rFonts w:asciiTheme="minorHAnsi" w:hAnsiTheme="minorHAnsi" w:cstheme="minorHAnsi"/>
          <w:i/>
          <w:iCs/>
          <w:sz w:val="20"/>
          <w:szCs w:val="20"/>
        </w:rPr>
        <w:t xml:space="preserve">en référence </w:t>
      </w:r>
      <w:r w:rsidR="004C2B9A" w:rsidRPr="008E33AD">
        <w:rPr>
          <w:rFonts w:asciiTheme="minorHAnsi" w:hAnsiTheme="minorHAnsi" w:cstheme="minorHAnsi"/>
          <w:i/>
          <w:iCs/>
          <w:sz w:val="20"/>
          <w:szCs w:val="20"/>
        </w:rPr>
        <w:t>aux séances précédentes, la dimension symbolique de la Porte sainte</w:t>
      </w:r>
      <w:r w:rsidR="008E33AD" w:rsidRPr="008E33AD">
        <w:rPr>
          <w:rFonts w:asciiTheme="minorHAnsi" w:hAnsiTheme="minorHAnsi" w:cstheme="minorHAnsi"/>
          <w:i/>
          <w:iCs/>
          <w:sz w:val="20"/>
          <w:szCs w:val="20"/>
        </w:rPr>
        <w:t>.</w:t>
      </w:r>
    </w:p>
    <w:p w14:paraId="2DA44402" w14:textId="25290D94" w:rsidR="008E33AD" w:rsidRPr="008E33AD" w:rsidRDefault="008E33AD" w:rsidP="0072000A">
      <w:pPr>
        <w:spacing w:after="0" w:line="240" w:lineRule="auto"/>
        <w:rPr>
          <w:rFonts w:asciiTheme="minorHAnsi" w:hAnsiTheme="minorHAnsi" w:cstheme="minorHAnsi"/>
          <w:i/>
          <w:iCs/>
          <w:sz w:val="20"/>
          <w:szCs w:val="20"/>
        </w:rPr>
      </w:pPr>
      <w:r w:rsidRPr="008E33AD">
        <w:rPr>
          <w:rFonts w:asciiTheme="minorHAnsi" w:hAnsiTheme="minorHAnsi" w:cstheme="minorHAnsi"/>
          <w:i/>
          <w:iCs/>
          <w:sz w:val="20"/>
          <w:szCs w:val="20"/>
        </w:rPr>
        <w:t xml:space="preserve">- Conclure l’échange en précisant que pour les catholiques la Porte sainte s’ouvre sur une année jubilaire. Une année de joie, de fête, de prière, de </w:t>
      </w:r>
      <w:r w:rsidRPr="002B73F6">
        <w:rPr>
          <w:rFonts w:asciiTheme="minorHAnsi" w:hAnsiTheme="minorHAnsi" w:cstheme="minorHAnsi"/>
          <w:b/>
          <w:bCs/>
          <w:i/>
          <w:iCs/>
          <w:sz w:val="20"/>
          <w:szCs w:val="20"/>
        </w:rPr>
        <w:t>conversion</w:t>
      </w:r>
      <w:r w:rsidRPr="008E33AD">
        <w:rPr>
          <w:rFonts w:asciiTheme="minorHAnsi" w:hAnsiTheme="minorHAnsi" w:cstheme="minorHAnsi"/>
          <w:i/>
          <w:iCs/>
          <w:sz w:val="20"/>
          <w:szCs w:val="20"/>
        </w:rPr>
        <w:t xml:space="preserve"> et de partage avec les plus pauvres. Pour les catholiques, la </w:t>
      </w:r>
      <w:r w:rsidR="00ED63E8">
        <w:rPr>
          <w:rFonts w:asciiTheme="minorHAnsi" w:hAnsiTheme="minorHAnsi" w:cstheme="minorHAnsi"/>
          <w:i/>
          <w:iCs/>
          <w:sz w:val="20"/>
          <w:szCs w:val="20"/>
        </w:rPr>
        <w:t>P</w:t>
      </w:r>
      <w:r w:rsidRPr="008E33AD">
        <w:rPr>
          <w:rFonts w:asciiTheme="minorHAnsi" w:hAnsiTheme="minorHAnsi" w:cstheme="minorHAnsi"/>
          <w:i/>
          <w:iCs/>
          <w:sz w:val="20"/>
          <w:szCs w:val="20"/>
        </w:rPr>
        <w:t xml:space="preserve">orte sainte, c’est </w:t>
      </w:r>
      <w:r>
        <w:rPr>
          <w:rFonts w:asciiTheme="minorHAnsi" w:hAnsiTheme="minorHAnsi" w:cstheme="minorHAnsi"/>
          <w:i/>
          <w:iCs/>
          <w:sz w:val="20"/>
          <w:szCs w:val="20"/>
        </w:rPr>
        <w:t xml:space="preserve">comme si c’était </w:t>
      </w:r>
      <w:r w:rsidRPr="008E33AD">
        <w:rPr>
          <w:rFonts w:asciiTheme="minorHAnsi" w:hAnsiTheme="minorHAnsi" w:cstheme="minorHAnsi"/>
          <w:i/>
          <w:iCs/>
          <w:sz w:val="20"/>
          <w:szCs w:val="20"/>
        </w:rPr>
        <w:t>Jésus Christ</w:t>
      </w:r>
      <w:r>
        <w:rPr>
          <w:rFonts w:asciiTheme="minorHAnsi" w:hAnsiTheme="minorHAnsi" w:cstheme="minorHAnsi"/>
          <w:i/>
          <w:iCs/>
          <w:sz w:val="20"/>
          <w:szCs w:val="20"/>
        </w:rPr>
        <w:t xml:space="preserve">, </w:t>
      </w:r>
      <w:r w:rsidRPr="008E33AD">
        <w:rPr>
          <w:rFonts w:asciiTheme="minorHAnsi" w:hAnsiTheme="minorHAnsi" w:cstheme="minorHAnsi"/>
          <w:i/>
          <w:iCs/>
          <w:sz w:val="20"/>
          <w:szCs w:val="20"/>
        </w:rPr>
        <w:t>car on trouve dans les évangiles cette phrase que prononce Jésus :</w:t>
      </w:r>
      <w:r w:rsidRPr="008E33AD">
        <w:rPr>
          <w:rFonts w:asciiTheme="minorHAnsi" w:eastAsia="Times New Roman" w:hAnsiTheme="minorHAnsi" w:cstheme="minorHAnsi"/>
          <w:i/>
          <w:iCs/>
          <w:sz w:val="20"/>
          <w:szCs w:val="20"/>
        </w:rPr>
        <w:t xml:space="preserve"> </w:t>
      </w:r>
      <w:r w:rsidRPr="002B73F6">
        <w:rPr>
          <w:rFonts w:asciiTheme="minorHAnsi" w:eastAsia="Times New Roman" w:hAnsiTheme="minorHAnsi" w:cstheme="minorHAnsi"/>
          <w:sz w:val="20"/>
          <w:szCs w:val="20"/>
        </w:rPr>
        <w:t>« Moi, je suis la porte. Si quelqu’un entre en passant par moi, il sera sauvé. » (Jean 10, 9)</w:t>
      </w:r>
      <w:r w:rsidRPr="008E33AD">
        <w:rPr>
          <w:rFonts w:asciiTheme="minorHAnsi" w:hAnsiTheme="minorHAnsi" w:cstheme="minorHAnsi"/>
          <w:i/>
          <w:iCs/>
          <w:sz w:val="20"/>
          <w:szCs w:val="20"/>
        </w:rPr>
        <w:t xml:space="preserve">     </w:t>
      </w:r>
    </w:p>
    <w:p w14:paraId="2842CC19" w14:textId="23EBFF41" w:rsidR="0072000A" w:rsidRDefault="0072000A" w:rsidP="0072000A">
      <w:pPr>
        <w:spacing w:after="0" w:line="240" w:lineRule="auto"/>
        <w:rPr>
          <w:rFonts w:asciiTheme="minorHAnsi" w:hAnsiTheme="minorHAnsi" w:cstheme="minorHAnsi"/>
          <w:i/>
          <w:iCs/>
          <w:sz w:val="20"/>
          <w:szCs w:val="20"/>
        </w:rPr>
      </w:pPr>
      <w:r>
        <w:rPr>
          <w:rFonts w:asciiTheme="minorHAnsi" w:hAnsiTheme="minorHAnsi" w:cstheme="minorHAnsi"/>
          <w:i/>
          <w:iCs/>
          <w:sz w:val="20"/>
          <w:szCs w:val="20"/>
        </w:rPr>
        <w:t>- S’informer en amont en exploitant des sources fiables telles que :</w:t>
      </w:r>
    </w:p>
    <w:p w14:paraId="2B5D5993" w14:textId="36F1F329" w:rsidR="0072000A" w:rsidRPr="004A773A" w:rsidRDefault="0072000A" w:rsidP="0072000A">
      <w:pPr>
        <w:spacing w:after="0" w:line="240" w:lineRule="auto"/>
        <w:rPr>
          <w:rFonts w:asciiTheme="minorHAnsi" w:hAnsiTheme="minorHAnsi" w:cstheme="minorHAnsi"/>
          <w:i/>
          <w:iCs/>
          <w:sz w:val="16"/>
          <w:szCs w:val="16"/>
        </w:rPr>
      </w:pPr>
      <w:hyperlink r:id="rId25" w:history="1">
        <w:r w:rsidRPr="004A773A">
          <w:rPr>
            <w:rStyle w:val="Lienhypertexte"/>
            <w:rFonts w:asciiTheme="minorHAnsi" w:hAnsiTheme="minorHAnsi" w:cstheme="minorHAnsi"/>
            <w:i/>
            <w:iCs/>
            <w:sz w:val="16"/>
            <w:szCs w:val="16"/>
          </w:rPr>
          <w:t>https://www.iubilaeum2025.va/fr.html</w:t>
        </w:r>
      </w:hyperlink>
    </w:p>
    <w:p w14:paraId="42701A95" w14:textId="566463A9" w:rsidR="0072000A" w:rsidRPr="004A773A" w:rsidRDefault="0072000A" w:rsidP="0072000A">
      <w:pPr>
        <w:spacing w:after="0" w:line="240" w:lineRule="auto"/>
        <w:rPr>
          <w:rFonts w:asciiTheme="minorHAnsi" w:hAnsiTheme="minorHAnsi" w:cstheme="minorHAnsi"/>
          <w:i/>
          <w:iCs/>
          <w:sz w:val="16"/>
          <w:szCs w:val="16"/>
        </w:rPr>
      </w:pPr>
      <w:hyperlink r:id="rId26" w:history="1">
        <w:r w:rsidRPr="004A773A">
          <w:rPr>
            <w:rStyle w:val="Lienhypertexte"/>
            <w:rFonts w:asciiTheme="minorHAnsi" w:hAnsiTheme="minorHAnsi" w:cstheme="minorHAnsi"/>
            <w:i/>
            <w:iCs/>
            <w:sz w:val="16"/>
            <w:szCs w:val="16"/>
          </w:rPr>
          <w:t>https://eglise.catholique.fr/jubile-2025-pelerins-desperance/</w:t>
        </w:r>
      </w:hyperlink>
    </w:p>
    <w:p w14:paraId="6F23E921" w14:textId="511CC000" w:rsidR="0072000A" w:rsidRPr="004A773A" w:rsidRDefault="0072000A" w:rsidP="0072000A">
      <w:pPr>
        <w:spacing w:after="0" w:line="240" w:lineRule="auto"/>
        <w:rPr>
          <w:rFonts w:asciiTheme="minorHAnsi" w:hAnsiTheme="minorHAnsi" w:cstheme="minorHAnsi"/>
          <w:i/>
          <w:iCs/>
          <w:sz w:val="16"/>
          <w:szCs w:val="16"/>
        </w:rPr>
      </w:pPr>
      <w:hyperlink r:id="rId27" w:history="1">
        <w:r w:rsidRPr="004A773A">
          <w:rPr>
            <w:rStyle w:val="Lienhypertexte"/>
            <w:rFonts w:asciiTheme="minorHAnsi" w:hAnsiTheme="minorHAnsi" w:cstheme="minorHAnsi"/>
            <w:i/>
            <w:iCs/>
            <w:sz w:val="16"/>
            <w:szCs w:val="16"/>
          </w:rPr>
          <w:t>https://jeunescathoslyon.fr/evenement/jubile-2025-adolescents-pelerins-desperance/</w:t>
        </w:r>
      </w:hyperlink>
    </w:p>
    <w:p w14:paraId="6C030CA8" w14:textId="0BA39B58" w:rsidR="0072000A" w:rsidRPr="004A773A" w:rsidRDefault="0072000A" w:rsidP="0072000A">
      <w:pPr>
        <w:spacing w:after="0" w:line="240" w:lineRule="auto"/>
        <w:rPr>
          <w:rFonts w:asciiTheme="minorHAnsi" w:hAnsiTheme="minorHAnsi" w:cstheme="minorHAnsi"/>
          <w:i/>
          <w:iCs/>
          <w:sz w:val="16"/>
          <w:szCs w:val="16"/>
        </w:rPr>
      </w:pPr>
      <w:hyperlink r:id="rId28" w:history="1">
        <w:r w:rsidRPr="004A773A">
          <w:rPr>
            <w:rStyle w:val="Lienhypertexte"/>
            <w:rFonts w:asciiTheme="minorHAnsi" w:hAnsiTheme="minorHAnsi" w:cstheme="minorHAnsi"/>
            <w:i/>
            <w:iCs/>
            <w:sz w:val="16"/>
            <w:szCs w:val="16"/>
          </w:rPr>
          <w:t>https://www.diocese-besancon.fr/diocese/doyennes-et-paroisses/d05-haut-doubs-forestier/actualites/les-actus-du-jubile-2025/jubile-2025-pelerins-d-esperance</w:t>
        </w:r>
      </w:hyperlink>
    </w:p>
    <w:p w14:paraId="1F0C7740" w14:textId="019F00A1" w:rsidR="008E33AD" w:rsidRDefault="008E33AD" w:rsidP="00C80AE5">
      <w:pPr>
        <w:spacing w:after="0" w:line="240" w:lineRule="auto"/>
        <w:rPr>
          <w:rFonts w:asciiTheme="minorHAnsi" w:hAnsiTheme="minorHAnsi" w:cstheme="minorHAnsi"/>
          <w:i/>
          <w:iCs/>
          <w:sz w:val="20"/>
          <w:szCs w:val="20"/>
        </w:rPr>
      </w:pPr>
    </w:p>
    <w:p w14:paraId="7A3B044D" w14:textId="05589958" w:rsidR="00CB183E" w:rsidRDefault="0099054E" w:rsidP="00C80AE5">
      <w:pPr>
        <w:spacing w:after="0" w:line="240" w:lineRule="auto"/>
        <w:rPr>
          <w:rFonts w:asciiTheme="minorHAnsi" w:hAnsiTheme="minorHAnsi" w:cstheme="minorHAnsi"/>
          <w:noProof/>
          <w:sz w:val="20"/>
          <w:szCs w:val="20"/>
        </w:rPr>
      </w:pPr>
      <w:r>
        <w:rPr>
          <w:rFonts w:asciiTheme="minorHAnsi" w:hAnsiTheme="minorHAnsi" w:cstheme="minorHAnsi"/>
          <w:noProof/>
          <w:sz w:val="20"/>
          <w:szCs w:val="20"/>
        </w:rPr>
        <mc:AlternateContent>
          <mc:Choice Requires="wps">
            <w:drawing>
              <wp:anchor distT="0" distB="0" distL="114300" distR="114300" simplePos="0" relativeHeight="251706368" behindDoc="0" locked="0" layoutInCell="1" allowOverlap="1" wp14:anchorId="32FF85C8" wp14:editId="585B3207">
                <wp:simplePos x="0" y="0"/>
                <wp:positionH relativeFrom="margin">
                  <wp:posOffset>4018700</wp:posOffset>
                </wp:positionH>
                <wp:positionV relativeFrom="paragraph">
                  <wp:posOffset>5824</wp:posOffset>
                </wp:positionV>
                <wp:extent cx="622935" cy="220980"/>
                <wp:effectExtent l="0" t="0" r="24765" b="26670"/>
                <wp:wrapNone/>
                <wp:docPr id="2068589819" name="Zone de texte 7"/>
                <wp:cNvGraphicFramePr/>
                <a:graphic xmlns:a="http://schemas.openxmlformats.org/drawingml/2006/main">
                  <a:graphicData uri="http://schemas.microsoft.com/office/word/2010/wordprocessingShape">
                    <wps:wsp>
                      <wps:cNvSpPr txBox="1"/>
                      <wps:spPr>
                        <a:xfrm>
                          <a:off x="0" y="0"/>
                          <a:ext cx="622935" cy="220980"/>
                        </a:xfrm>
                        <a:prstGeom prst="rect">
                          <a:avLst/>
                        </a:prstGeom>
                        <a:solidFill>
                          <a:schemeClr val="lt1"/>
                        </a:solidFill>
                        <a:ln w="6350">
                          <a:solidFill>
                            <a:prstClr val="black"/>
                          </a:solidFill>
                        </a:ln>
                      </wps:spPr>
                      <wps:txbx>
                        <w:txbxContent>
                          <w:p w14:paraId="2F7C9B0C" w14:textId="037F525E" w:rsidR="0099054E" w:rsidRPr="006517BB" w:rsidRDefault="0099054E" w:rsidP="0099054E">
                            <w:pPr>
                              <w:rPr>
                                <w:sz w:val="16"/>
                                <w:szCs w:val="16"/>
                              </w:rPr>
                            </w:pPr>
                            <w:r w:rsidRPr="006517BB">
                              <w:rPr>
                                <w:sz w:val="16"/>
                                <w:szCs w:val="16"/>
                              </w:rPr>
                              <w:t>241.104-</w:t>
                            </w:r>
                            <w:r>
                              <w:rPr>
                                <w:sz w:val="16"/>
                                <w:szCs w:val="16"/>
                              </w:rPr>
                              <w:t>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FF85C8" id="_x0000_s1037" type="#_x0000_t202" style="position:absolute;margin-left:316.45pt;margin-top:.45pt;width:49.05pt;height:17.4pt;z-index:2517063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" fillcolor="white [3201]" strokeweight=".5pt">
                <v:textbox>
                  <w:txbxContent>
                    <w:p w14:paraId="2F7C9B0C" w14:textId="037F525E" w:rsidR="0099054E" w:rsidRPr="006517BB" w:rsidRDefault="0099054E" w:rsidP="0099054E">
                      <w:pPr>
                        <w:rPr>
                          <w:sz w:val="16"/>
                          <w:szCs w:val="16"/>
                        </w:rPr>
                      </w:pPr>
                      <w:r w:rsidRPr="006517BB">
                        <w:rPr>
                          <w:sz w:val="16"/>
                          <w:szCs w:val="16"/>
                        </w:rPr>
                        <w:t>241.104-</w:t>
                      </w:r>
                      <w:r>
                        <w:rPr>
                          <w:sz w:val="16"/>
                          <w:szCs w:val="16"/>
                        </w:rPr>
                        <w:t>f</w:t>
                      </w:r>
                    </w:p>
                  </w:txbxContent>
                </v:textbox>
                <w10:wrap anchorx="margin"/>
              </v:shape>
            </w:pict>
          </mc:Fallback>
        </mc:AlternateContent>
      </w:r>
      <w:r w:rsidR="00B53A54" w:rsidRPr="00590F31">
        <w:rPr>
          <w:noProof/>
        </w:rPr>
        <w:drawing>
          <wp:anchor distT="0" distB="0" distL="114300" distR="114300" simplePos="0" relativeHeight="251691008" behindDoc="0" locked="0" layoutInCell="1" allowOverlap="1" wp14:anchorId="3A8700AD" wp14:editId="3CEEC807">
            <wp:simplePos x="0" y="0"/>
            <wp:positionH relativeFrom="margin">
              <wp:posOffset>3394091</wp:posOffset>
            </wp:positionH>
            <wp:positionV relativeFrom="paragraph">
              <wp:posOffset>6350</wp:posOffset>
            </wp:positionV>
            <wp:extent cx="588645" cy="240665"/>
            <wp:effectExtent l="0" t="0" r="1905" b="6985"/>
            <wp:wrapNone/>
            <wp:docPr id="545340244"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8645" cy="240665"/>
                    </a:xfrm>
                    <a:prstGeom prst="rect">
                      <a:avLst/>
                    </a:prstGeom>
                    <a:noFill/>
                    <a:ln>
                      <a:noFill/>
                    </a:ln>
                  </pic:spPr>
                </pic:pic>
              </a:graphicData>
            </a:graphic>
            <wp14:sizeRelH relativeFrom="page">
              <wp14:pctWidth>0</wp14:pctWidth>
            </wp14:sizeRelH>
            <wp14:sizeRelV relativeFrom="page">
              <wp14:pctHeight>0</wp14:pctHeight>
            </wp14:sizeRelV>
          </wp:anchor>
        </w:drawing>
      </w:r>
      <w:r w:rsidR="008B47D7" w:rsidRPr="008B47D7">
        <w:rPr>
          <w:rFonts w:asciiTheme="minorHAnsi" w:hAnsiTheme="minorHAnsi" w:cstheme="minorHAnsi"/>
          <w:b/>
          <w:bCs/>
          <w:noProof/>
          <w:sz w:val="20"/>
          <w:szCs w:val="20"/>
        </w:rPr>
        <w:t xml:space="preserve">Phase </w:t>
      </w:r>
      <w:r w:rsidR="00CB183E">
        <w:rPr>
          <w:rFonts w:asciiTheme="minorHAnsi" w:hAnsiTheme="minorHAnsi" w:cstheme="minorHAnsi"/>
          <w:b/>
          <w:bCs/>
          <w:noProof/>
          <w:sz w:val="20"/>
          <w:szCs w:val="20"/>
        </w:rPr>
        <w:t>3</w:t>
      </w:r>
      <w:r w:rsidR="008B47D7">
        <w:rPr>
          <w:rFonts w:asciiTheme="minorHAnsi" w:hAnsiTheme="minorHAnsi" w:cstheme="minorHAnsi"/>
          <w:noProof/>
          <w:sz w:val="20"/>
          <w:szCs w:val="20"/>
        </w:rPr>
        <w:t xml:space="preserve"> : </w:t>
      </w:r>
      <w:r w:rsidR="00F663D2">
        <w:rPr>
          <w:rFonts w:asciiTheme="minorHAnsi" w:hAnsiTheme="minorHAnsi" w:cstheme="minorHAnsi"/>
          <w:noProof/>
          <w:sz w:val="20"/>
          <w:szCs w:val="20"/>
        </w:rPr>
        <w:t>T</w:t>
      </w:r>
      <w:r w:rsidR="0072000A">
        <w:rPr>
          <w:rFonts w:asciiTheme="minorHAnsi" w:hAnsiTheme="minorHAnsi" w:cstheme="minorHAnsi"/>
          <w:noProof/>
          <w:sz w:val="20"/>
          <w:szCs w:val="20"/>
        </w:rPr>
        <w:t>race écrite</w:t>
      </w:r>
      <w:r w:rsidR="0095470C">
        <w:rPr>
          <w:rFonts w:asciiTheme="minorHAnsi" w:hAnsiTheme="minorHAnsi" w:cstheme="minorHAnsi"/>
          <w:noProof/>
          <w:sz w:val="20"/>
          <w:szCs w:val="20"/>
        </w:rPr>
        <w:t xml:space="preserve"> individuelle</w:t>
      </w:r>
    </w:p>
    <w:p w14:paraId="4DFCAE83" w14:textId="2B950397" w:rsidR="002B73F6" w:rsidRPr="00590F31" w:rsidRDefault="002B73F6" w:rsidP="002B73F6">
      <w:pPr>
        <w:spacing w:after="0" w:line="240" w:lineRule="auto"/>
        <w:rPr>
          <w:rFonts w:asciiTheme="minorHAnsi" w:hAnsiTheme="minorHAnsi" w:cstheme="minorHAnsi"/>
          <w:sz w:val="20"/>
          <w:szCs w:val="20"/>
        </w:rPr>
      </w:pPr>
      <w:r>
        <w:rPr>
          <w:rFonts w:asciiTheme="minorHAnsi" w:hAnsiTheme="minorHAnsi" w:cstheme="minorHAnsi"/>
          <w:sz w:val="20"/>
          <w:szCs w:val="20"/>
        </w:rPr>
        <w:t xml:space="preserve">1/ </w:t>
      </w:r>
      <w:r w:rsidRPr="00590F31">
        <w:rPr>
          <w:rFonts w:asciiTheme="minorHAnsi" w:hAnsiTheme="minorHAnsi" w:cstheme="minorHAnsi"/>
          <w:sz w:val="20"/>
          <w:szCs w:val="20"/>
        </w:rPr>
        <w:t>Distribuer</w:t>
      </w:r>
      <w:r>
        <w:rPr>
          <w:rFonts w:asciiTheme="minorHAnsi" w:hAnsiTheme="minorHAnsi" w:cstheme="minorHAnsi"/>
          <w:sz w:val="20"/>
          <w:szCs w:val="20"/>
        </w:rPr>
        <w:t xml:space="preserve">, coller dans le cahier </w:t>
      </w:r>
      <w:r w:rsidRPr="00590F31">
        <w:rPr>
          <w:rFonts w:asciiTheme="minorHAnsi" w:hAnsiTheme="minorHAnsi" w:cstheme="minorHAnsi"/>
          <w:sz w:val="20"/>
          <w:szCs w:val="20"/>
        </w:rPr>
        <w:t xml:space="preserve">et dater la trace écrite.  </w:t>
      </w:r>
    </w:p>
    <w:p w14:paraId="66FA93B0" w14:textId="2FBF2C5E" w:rsidR="0072000A" w:rsidRDefault="002B73F6" w:rsidP="00002FCD">
      <w:pPr>
        <w:spacing w:after="0" w:line="240" w:lineRule="auto"/>
        <w:rPr>
          <w:rFonts w:asciiTheme="minorHAnsi" w:hAnsiTheme="minorHAnsi" w:cstheme="minorHAnsi"/>
          <w:noProof/>
          <w:sz w:val="20"/>
          <w:szCs w:val="20"/>
        </w:rPr>
      </w:pPr>
      <w:r>
        <w:rPr>
          <w:rFonts w:asciiTheme="minorHAnsi" w:hAnsiTheme="minorHAnsi" w:cstheme="minorHAnsi"/>
          <w:noProof/>
          <w:sz w:val="20"/>
          <w:szCs w:val="20"/>
        </w:rPr>
        <w:t>2/ Regarder l’image, lire le résumé (les élèves ou l’enseignant le cas échéant) et laisser quelques instants aux élèves afin qu’ils puissent commenter l’image et le résumé.</w:t>
      </w:r>
    </w:p>
    <w:p w14:paraId="70899EB4" w14:textId="77777777" w:rsidR="002B73F6" w:rsidRDefault="002B73F6" w:rsidP="00002FCD">
      <w:pPr>
        <w:spacing w:after="0" w:line="240" w:lineRule="auto"/>
        <w:rPr>
          <w:rFonts w:asciiTheme="minorHAnsi" w:hAnsiTheme="minorHAnsi" w:cstheme="minorHAnsi"/>
          <w:noProof/>
          <w:sz w:val="20"/>
          <w:szCs w:val="20"/>
        </w:rPr>
      </w:pPr>
      <w:r>
        <w:rPr>
          <w:rFonts w:asciiTheme="minorHAnsi" w:hAnsiTheme="minorHAnsi" w:cstheme="minorHAnsi"/>
          <w:noProof/>
          <w:sz w:val="20"/>
          <w:szCs w:val="20"/>
        </w:rPr>
        <w:t>3/ Expliquer la consigne : ensemble, on lit la première phrase du tableau et chacun met une croix dans la cas de son choix.</w:t>
      </w:r>
    </w:p>
    <w:tbl>
      <w:tblPr>
        <w:tblStyle w:val="Grilledutableau"/>
        <w:tblW w:w="0" w:type="auto"/>
        <w:tblLook w:val="04A0" w:firstRow="1" w:lastRow="0" w:firstColumn="1" w:lastColumn="0" w:noHBand="0" w:noVBand="1"/>
      </w:tblPr>
      <w:tblGrid>
        <w:gridCol w:w="6799"/>
        <w:gridCol w:w="1134"/>
        <w:gridCol w:w="1134"/>
        <w:gridCol w:w="1129"/>
      </w:tblGrid>
      <w:tr w:rsidR="002B73F6" w14:paraId="12406645" w14:textId="77777777" w:rsidTr="002B73F6">
        <w:tc>
          <w:tcPr>
            <w:tcW w:w="6799" w:type="dxa"/>
          </w:tcPr>
          <w:p w14:paraId="4A749BDF" w14:textId="3A833F9E" w:rsidR="002B73F6" w:rsidRPr="0095470C" w:rsidRDefault="002B73F6" w:rsidP="0095470C">
            <w:pPr>
              <w:jc w:val="center"/>
              <w:rPr>
                <w:rFonts w:asciiTheme="minorHAnsi" w:hAnsiTheme="minorHAnsi" w:cstheme="minorHAnsi"/>
                <w:noProof/>
                <w:sz w:val="16"/>
                <w:szCs w:val="16"/>
              </w:rPr>
            </w:pPr>
            <w:r w:rsidRPr="0095470C">
              <w:rPr>
                <w:rFonts w:asciiTheme="minorHAnsi" w:hAnsiTheme="minorHAnsi" w:cstheme="minorHAnsi"/>
                <w:noProof/>
                <w:sz w:val="16"/>
                <w:szCs w:val="16"/>
              </w:rPr>
              <w:t>Je sais (1), un peu (2), pas du tout (3)</w:t>
            </w:r>
          </w:p>
        </w:tc>
        <w:tc>
          <w:tcPr>
            <w:tcW w:w="1134" w:type="dxa"/>
          </w:tcPr>
          <w:p w14:paraId="768CA275" w14:textId="48F71E71" w:rsidR="002B73F6" w:rsidRPr="0095470C" w:rsidRDefault="0095470C" w:rsidP="0095470C">
            <w:pPr>
              <w:jc w:val="center"/>
              <w:rPr>
                <w:rFonts w:asciiTheme="minorHAnsi" w:hAnsiTheme="minorHAnsi" w:cstheme="minorHAnsi"/>
                <w:noProof/>
                <w:sz w:val="16"/>
                <w:szCs w:val="16"/>
              </w:rPr>
            </w:pPr>
            <w:r w:rsidRPr="0095470C">
              <w:rPr>
                <w:rFonts w:asciiTheme="minorHAnsi" w:hAnsiTheme="minorHAnsi" w:cstheme="minorHAnsi"/>
                <w:noProof/>
                <w:sz w:val="16"/>
                <w:szCs w:val="16"/>
              </w:rPr>
              <w:t>1</w:t>
            </w:r>
          </w:p>
        </w:tc>
        <w:tc>
          <w:tcPr>
            <w:tcW w:w="1134" w:type="dxa"/>
          </w:tcPr>
          <w:p w14:paraId="0C416AA7" w14:textId="4B57C2BF" w:rsidR="002B73F6" w:rsidRPr="0095470C" w:rsidRDefault="0095470C" w:rsidP="0095470C">
            <w:pPr>
              <w:jc w:val="center"/>
              <w:rPr>
                <w:rFonts w:asciiTheme="minorHAnsi" w:hAnsiTheme="minorHAnsi" w:cstheme="minorHAnsi"/>
                <w:noProof/>
                <w:sz w:val="16"/>
                <w:szCs w:val="16"/>
              </w:rPr>
            </w:pPr>
            <w:r w:rsidRPr="0095470C">
              <w:rPr>
                <w:rFonts w:asciiTheme="minorHAnsi" w:hAnsiTheme="minorHAnsi" w:cstheme="minorHAnsi"/>
                <w:noProof/>
                <w:sz w:val="16"/>
                <w:szCs w:val="16"/>
              </w:rPr>
              <w:t>2</w:t>
            </w:r>
          </w:p>
        </w:tc>
        <w:tc>
          <w:tcPr>
            <w:tcW w:w="1129" w:type="dxa"/>
          </w:tcPr>
          <w:p w14:paraId="44A53DCB" w14:textId="00D6F03C" w:rsidR="002B73F6" w:rsidRPr="0095470C" w:rsidRDefault="0095470C" w:rsidP="0095470C">
            <w:pPr>
              <w:jc w:val="center"/>
              <w:rPr>
                <w:rFonts w:asciiTheme="minorHAnsi" w:hAnsiTheme="minorHAnsi" w:cstheme="minorHAnsi"/>
                <w:noProof/>
                <w:sz w:val="16"/>
                <w:szCs w:val="16"/>
              </w:rPr>
            </w:pPr>
            <w:r w:rsidRPr="0095470C">
              <w:rPr>
                <w:rFonts w:asciiTheme="minorHAnsi" w:hAnsiTheme="minorHAnsi" w:cstheme="minorHAnsi"/>
                <w:noProof/>
                <w:sz w:val="16"/>
                <w:szCs w:val="16"/>
              </w:rPr>
              <w:t>3</w:t>
            </w:r>
          </w:p>
        </w:tc>
      </w:tr>
    </w:tbl>
    <w:p w14:paraId="68AC3C3A" w14:textId="25A15274" w:rsidR="002B73F6" w:rsidRDefault="002B73F6" w:rsidP="00002FCD">
      <w:pPr>
        <w:spacing w:after="0" w:line="240" w:lineRule="auto"/>
        <w:rPr>
          <w:rFonts w:asciiTheme="minorHAnsi" w:hAnsiTheme="minorHAnsi" w:cstheme="minorHAnsi"/>
          <w:noProof/>
          <w:sz w:val="20"/>
          <w:szCs w:val="20"/>
        </w:rPr>
      </w:pPr>
      <w:r>
        <w:rPr>
          <w:rFonts w:asciiTheme="minorHAnsi" w:hAnsiTheme="minorHAnsi" w:cstheme="minorHAnsi"/>
          <w:noProof/>
          <w:sz w:val="20"/>
          <w:szCs w:val="20"/>
        </w:rPr>
        <w:t>Ensuite, on fait de même pour les 5 autres affirmations.</w:t>
      </w:r>
    </w:p>
    <w:p w14:paraId="18BD09A1" w14:textId="77777777" w:rsidR="00D118BA" w:rsidRDefault="0095470C" w:rsidP="009A7DEC">
      <w:pPr>
        <w:spacing w:after="0" w:line="240" w:lineRule="auto"/>
        <w:rPr>
          <w:rFonts w:asciiTheme="minorHAnsi" w:hAnsiTheme="minorHAnsi" w:cstheme="minorHAnsi"/>
          <w:noProof/>
          <w:sz w:val="20"/>
          <w:szCs w:val="20"/>
        </w:rPr>
      </w:pPr>
      <w:r>
        <w:rPr>
          <w:rFonts w:asciiTheme="minorHAnsi" w:hAnsiTheme="minorHAnsi" w:cstheme="minorHAnsi"/>
          <w:noProof/>
          <w:sz w:val="20"/>
          <w:szCs w:val="20"/>
        </w:rPr>
        <w:t xml:space="preserve">4/ Exercice personnel : Lire (avec l’enseignant si nécessaire) la présentation de la </w:t>
      </w:r>
      <w:r w:rsidRPr="0005237B">
        <w:rPr>
          <w:rFonts w:asciiTheme="minorHAnsi" w:hAnsiTheme="minorHAnsi" w:cstheme="minorHAnsi"/>
          <w:b/>
          <w:bCs/>
          <w:noProof/>
          <w:sz w:val="20"/>
          <w:szCs w:val="20"/>
        </w:rPr>
        <w:t>mascotte</w:t>
      </w:r>
      <w:r>
        <w:rPr>
          <w:rFonts w:asciiTheme="minorHAnsi" w:hAnsiTheme="minorHAnsi" w:cstheme="minorHAnsi"/>
          <w:noProof/>
          <w:sz w:val="20"/>
          <w:szCs w:val="20"/>
        </w:rPr>
        <w:t xml:space="preserve"> du Jubilé et de ses trois amis et, au fur et à mesure, noter leurs </w:t>
      </w:r>
      <w:r w:rsidR="00DE7FF4">
        <w:rPr>
          <w:rFonts w:asciiTheme="minorHAnsi" w:hAnsiTheme="minorHAnsi" w:cstheme="minorHAnsi"/>
          <w:noProof/>
          <w:sz w:val="20"/>
          <w:szCs w:val="20"/>
        </w:rPr>
        <w:t>p</w:t>
      </w:r>
      <w:r>
        <w:rPr>
          <w:rFonts w:asciiTheme="minorHAnsi" w:hAnsiTheme="minorHAnsi" w:cstheme="minorHAnsi"/>
          <w:noProof/>
          <w:sz w:val="20"/>
          <w:szCs w:val="20"/>
        </w:rPr>
        <w:t>rénoms dans les cartouches appropriés</w:t>
      </w:r>
      <w:bookmarkEnd w:id="6"/>
      <w:r w:rsidR="009A7DEC">
        <w:rPr>
          <w:rFonts w:asciiTheme="minorHAnsi" w:hAnsiTheme="minorHAnsi" w:cstheme="minorHAnsi"/>
          <w:noProof/>
          <w:sz w:val="20"/>
          <w:szCs w:val="20"/>
        </w:rPr>
        <w:t>.</w:t>
      </w:r>
    </w:p>
    <w:p w14:paraId="630F6E18" w14:textId="224F8766" w:rsidR="00D118BA" w:rsidRDefault="00A52399" w:rsidP="00D118BA">
      <w:pPr>
        <w:spacing w:after="0" w:line="240" w:lineRule="auto"/>
      </w:pPr>
      <w:r>
        <w:rPr>
          <w:noProof/>
        </w:rPr>
        <w:lastRenderedPageBreak/>
        <w:drawing>
          <wp:anchor distT="0" distB="0" distL="114300" distR="114300" simplePos="0" relativeHeight="251657214" behindDoc="0" locked="0" layoutInCell="1" allowOverlap="1" wp14:anchorId="32E3E7CE" wp14:editId="61F83D60">
            <wp:simplePos x="0" y="0"/>
            <wp:positionH relativeFrom="margin">
              <wp:posOffset>400577</wp:posOffset>
            </wp:positionH>
            <wp:positionV relativeFrom="paragraph">
              <wp:posOffset>60487</wp:posOffset>
            </wp:positionV>
            <wp:extent cx="4664075" cy="2631440"/>
            <wp:effectExtent l="0" t="0" r="3175" b="0"/>
            <wp:wrapNone/>
            <wp:docPr id="86334877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664699" cy="263179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118BA">
        <w:rPr>
          <w:noProof/>
        </w:rPr>
        <w:drawing>
          <wp:anchor distT="0" distB="0" distL="114300" distR="114300" simplePos="0" relativeHeight="251709440" behindDoc="0" locked="0" layoutInCell="1" allowOverlap="1" wp14:anchorId="0EFEF009" wp14:editId="322FB2B4">
            <wp:simplePos x="0" y="0"/>
            <wp:positionH relativeFrom="column">
              <wp:posOffset>5589476</wp:posOffset>
            </wp:positionH>
            <wp:positionV relativeFrom="paragraph">
              <wp:posOffset>-158750</wp:posOffset>
            </wp:positionV>
            <wp:extent cx="980071" cy="396046"/>
            <wp:effectExtent l="0" t="0" r="0" b="4445"/>
            <wp:wrapNone/>
            <wp:docPr id="658987985"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980071" cy="396046"/>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C2B9A">
        <w:rPr>
          <w:rFonts w:asciiTheme="minorHAnsi" w:hAnsiTheme="minorHAnsi" w:cstheme="minorHAnsi"/>
          <w:b/>
          <w:bCs/>
          <w:noProof/>
          <w:sz w:val="20"/>
          <w:szCs w:val="20"/>
        </w:rPr>
        <w:t xml:space="preserve"> </w:t>
      </w:r>
    </w:p>
    <w:p w14:paraId="61FF76A4" w14:textId="7DB066B3" w:rsidR="00D118BA" w:rsidRDefault="00A52399" w:rsidP="00D118BA">
      <w:r>
        <w:rPr>
          <w:noProof/>
        </w:rPr>
        <w:drawing>
          <wp:anchor distT="0" distB="0" distL="114300" distR="114300" simplePos="0" relativeHeight="251714560" behindDoc="0" locked="0" layoutInCell="1" allowOverlap="1" wp14:anchorId="43B873E1" wp14:editId="40C1B2E1">
            <wp:simplePos x="0" y="0"/>
            <wp:positionH relativeFrom="margin">
              <wp:posOffset>393065</wp:posOffset>
            </wp:positionH>
            <wp:positionV relativeFrom="paragraph">
              <wp:posOffset>7075170</wp:posOffset>
            </wp:positionV>
            <wp:extent cx="4679950" cy="2501900"/>
            <wp:effectExtent l="0" t="0" r="6350" b="0"/>
            <wp:wrapNone/>
            <wp:docPr id="336125492"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679950" cy="25019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39" behindDoc="0" locked="0" layoutInCell="1" allowOverlap="1" wp14:anchorId="591E6BB3" wp14:editId="7A0584B9">
            <wp:simplePos x="0" y="0"/>
            <wp:positionH relativeFrom="column">
              <wp:posOffset>400050</wp:posOffset>
            </wp:positionH>
            <wp:positionV relativeFrom="paragraph">
              <wp:posOffset>2308644</wp:posOffset>
            </wp:positionV>
            <wp:extent cx="4664413" cy="2625353"/>
            <wp:effectExtent l="0" t="0" r="3175" b="3810"/>
            <wp:wrapNone/>
            <wp:docPr id="1633798435"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664413" cy="26253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118BA">
        <w:rPr>
          <w:noProof/>
        </w:rPr>
        <mc:AlternateContent>
          <mc:Choice Requires="wps">
            <w:drawing>
              <wp:anchor distT="0" distB="0" distL="114300" distR="114300" simplePos="0" relativeHeight="251719680" behindDoc="0" locked="0" layoutInCell="1" allowOverlap="1" wp14:anchorId="032ADFAF" wp14:editId="7360CC3F">
                <wp:simplePos x="0" y="0"/>
                <wp:positionH relativeFrom="column">
                  <wp:posOffset>4167505</wp:posOffset>
                </wp:positionH>
                <wp:positionV relativeFrom="paragraph">
                  <wp:posOffset>7620</wp:posOffset>
                </wp:positionV>
                <wp:extent cx="1962150" cy="942975"/>
                <wp:effectExtent l="76200" t="400050" r="133350" b="390525"/>
                <wp:wrapNone/>
                <wp:docPr id="1190909902" name="Zone de texte 2"/>
                <wp:cNvGraphicFramePr/>
                <a:graphic xmlns:a="http://schemas.openxmlformats.org/drawingml/2006/main">
                  <a:graphicData uri="http://schemas.microsoft.com/office/word/2010/wordprocessingShape">
                    <wps:wsp>
                      <wps:cNvSpPr txBox="1"/>
                      <wps:spPr>
                        <a:xfrm rot="1497620">
                          <a:off x="0" y="0"/>
                          <a:ext cx="1962150" cy="942975"/>
                        </a:xfrm>
                        <a:prstGeom prst="rect">
                          <a:avLst/>
                        </a:prstGeom>
                        <a:solidFill>
                          <a:sysClr val="window" lastClr="FFFFFF"/>
                        </a:solidFill>
                        <a:ln w="12700" cap="flat" cmpd="sng" algn="ctr">
                          <a:solidFill>
                            <a:srgbClr val="ED7D31"/>
                          </a:solidFill>
                          <a:prstDash val="solid"/>
                          <a:miter lim="800000"/>
                        </a:ln>
                        <a:effectLst/>
                      </wps:spPr>
                      <wps:txbx>
                        <w:txbxContent>
                          <w:p w14:paraId="2DC2A396" w14:textId="77777777" w:rsidR="00D118BA" w:rsidRPr="00175C95" w:rsidRDefault="00D118BA" w:rsidP="00D118BA">
                            <w:pPr>
                              <w:jc w:val="center"/>
                              <w:rPr>
                                <w:rFonts w:ascii="Tekton Pro" w:hAnsi="Tekton Pro"/>
                                <w:sz w:val="48"/>
                                <w:szCs w:val="48"/>
                              </w:rPr>
                            </w:pPr>
                            <w:r w:rsidRPr="00175C95">
                              <w:rPr>
                                <w:rFonts w:ascii="Tekton Pro" w:hAnsi="Tekton Pro"/>
                                <w:sz w:val="48"/>
                                <w:szCs w:val="48"/>
                              </w:rPr>
                              <w:t>Déroulement du diaporama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32ADFAF" id="_x0000_s1038" type="#_x0000_t202" style="position:absolute;margin-left:328.15pt;margin-top:.6pt;width:154.5pt;height:74.25pt;rotation:1635800fd;z-index:2517196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" fillcolor="window" strokecolor="#ed7d31" strokeweight="1pt">
                <v:textbox>
                  <w:txbxContent>
                    <w:p w14:paraId="2DC2A396" w14:textId="77777777" w:rsidR="00D118BA" w:rsidRPr="00175C95" w:rsidRDefault="00D118BA" w:rsidP="00D118BA">
                      <w:pPr>
                        <w:jc w:val="center"/>
                        <w:rPr>
                          <w:rFonts w:ascii="Tekton Pro" w:hAnsi="Tekton Pro"/>
                          <w:sz w:val="48"/>
                          <w:szCs w:val="48"/>
                        </w:rPr>
                      </w:pPr>
                      <w:r w:rsidRPr="00175C95">
                        <w:rPr>
                          <w:rFonts w:ascii="Tekton Pro" w:hAnsi="Tekton Pro"/>
                          <w:sz w:val="48"/>
                          <w:szCs w:val="48"/>
                        </w:rPr>
                        <w:t>Déroulement du diaporama</w:t>
                      </w:r>
                    </w:p>
                  </w:txbxContent>
                </v:textbox>
              </v:shape>
            </w:pict>
          </mc:Fallback>
        </mc:AlternateContent>
      </w:r>
      <w:r w:rsidR="00D118BA">
        <w:rPr>
          <w:noProof/>
        </w:rPr>
        <w:drawing>
          <wp:anchor distT="0" distB="0" distL="114300" distR="114300" simplePos="0" relativeHeight="251713536" behindDoc="0" locked="0" layoutInCell="1" allowOverlap="1" wp14:anchorId="0B35CCF7" wp14:editId="59D5CC25">
            <wp:simplePos x="0" y="0"/>
            <wp:positionH relativeFrom="column">
              <wp:posOffset>395605</wp:posOffset>
            </wp:positionH>
            <wp:positionV relativeFrom="paragraph">
              <wp:posOffset>4712970</wp:posOffset>
            </wp:positionV>
            <wp:extent cx="4679950" cy="2573655"/>
            <wp:effectExtent l="0" t="0" r="6350" b="0"/>
            <wp:wrapNone/>
            <wp:docPr id="1859959896"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679950" cy="25736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118BA">
        <w:br w:type="page"/>
      </w:r>
    </w:p>
    <w:p w14:paraId="20776F4F" w14:textId="5913370B" w:rsidR="00D118BA" w:rsidRDefault="00D118BA" w:rsidP="00D118BA">
      <w:pPr>
        <w:spacing w:after="0" w:line="240" w:lineRule="auto"/>
      </w:pPr>
    </w:p>
    <w:p w14:paraId="20F5FB99" w14:textId="7D7725BB" w:rsidR="00D118BA" w:rsidRDefault="00D118BA" w:rsidP="00D118BA">
      <w:pPr>
        <w:spacing w:after="0" w:line="240" w:lineRule="auto"/>
      </w:pPr>
      <w:r>
        <w:rPr>
          <w:noProof/>
        </w:rPr>
        <w:drawing>
          <wp:anchor distT="0" distB="0" distL="114300" distR="114300" simplePos="0" relativeHeight="251715584" behindDoc="0" locked="0" layoutInCell="1" allowOverlap="1" wp14:anchorId="62C7D171" wp14:editId="6F242CC1">
            <wp:simplePos x="0" y="0"/>
            <wp:positionH relativeFrom="column">
              <wp:posOffset>388620</wp:posOffset>
            </wp:positionH>
            <wp:positionV relativeFrom="paragraph">
              <wp:posOffset>17780</wp:posOffset>
            </wp:positionV>
            <wp:extent cx="4680000" cy="2635200"/>
            <wp:effectExtent l="0" t="0" r="6350" b="0"/>
            <wp:wrapNone/>
            <wp:docPr id="959156697"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680000" cy="26352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7C1E484" w14:textId="718A93C8" w:rsidR="00D118BA" w:rsidRPr="00E12485" w:rsidRDefault="00D118BA" w:rsidP="00D118BA">
      <w:pPr>
        <w:spacing w:after="0" w:line="240" w:lineRule="auto"/>
      </w:pPr>
      <w:r>
        <w:rPr>
          <w:noProof/>
        </w:rPr>
        <mc:AlternateContent>
          <mc:Choice Requires="wps">
            <w:drawing>
              <wp:anchor distT="0" distB="0" distL="114300" distR="114300" simplePos="0" relativeHeight="251720704" behindDoc="0" locked="0" layoutInCell="1" allowOverlap="1" wp14:anchorId="64ACD451" wp14:editId="78CC50AC">
                <wp:simplePos x="0" y="0"/>
                <wp:positionH relativeFrom="column">
                  <wp:posOffset>2986405</wp:posOffset>
                </wp:positionH>
                <wp:positionV relativeFrom="paragraph">
                  <wp:posOffset>5552440</wp:posOffset>
                </wp:positionV>
                <wp:extent cx="3238500" cy="1933575"/>
                <wp:effectExtent l="0" t="0" r="19050" b="28575"/>
                <wp:wrapNone/>
                <wp:docPr id="122233858" name="Zone de texte 2"/>
                <wp:cNvGraphicFramePr/>
                <a:graphic xmlns:a="http://schemas.openxmlformats.org/drawingml/2006/main">
                  <a:graphicData uri="http://schemas.microsoft.com/office/word/2010/wordprocessingShape">
                    <wps:wsp>
                      <wps:cNvSpPr txBox="1"/>
                      <wps:spPr>
                        <a:xfrm>
                          <a:off x="0" y="0"/>
                          <a:ext cx="3238500" cy="1933575"/>
                        </a:xfrm>
                        <a:prstGeom prst="rect">
                          <a:avLst/>
                        </a:prstGeom>
                        <a:solidFill>
                          <a:sysClr val="window" lastClr="FFFFFF"/>
                        </a:solidFill>
                        <a:ln w="12700" cap="flat" cmpd="sng" algn="ctr">
                          <a:solidFill>
                            <a:srgbClr val="ED7D31"/>
                          </a:solidFill>
                          <a:prstDash val="solid"/>
                          <a:miter lim="800000"/>
                        </a:ln>
                        <a:effectLst/>
                      </wps:spPr>
                      <wps:txbx>
                        <w:txbxContent>
                          <w:p w14:paraId="731CE736" w14:textId="77777777" w:rsidR="00D118BA" w:rsidRDefault="00D118BA" w:rsidP="00D118BA">
                            <w:pPr>
                              <w:jc w:val="center"/>
                              <w:rPr>
                                <w:rFonts w:ascii="Tekton Pro" w:hAnsi="Tekton Pro"/>
                                <w:sz w:val="48"/>
                                <w:szCs w:val="48"/>
                              </w:rPr>
                            </w:pPr>
                            <w:r>
                              <w:rPr>
                                <w:rFonts w:ascii="Tekton Pro" w:hAnsi="Tekton Pro"/>
                                <w:sz w:val="48"/>
                                <w:szCs w:val="48"/>
                              </w:rPr>
                              <w:t>Vidéo d’explicitation</w:t>
                            </w:r>
                            <w:r>
                              <w:rPr>
                                <w:rFonts w:ascii="Tekton Pro" w:hAnsi="Tekton Pro"/>
                                <w:sz w:val="48"/>
                                <w:szCs w:val="48"/>
                              </w:rPr>
                              <w:br/>
                              <w:t>disponible ici :</w:t>
                            </w:r>
                          </w:p>
                          <w:p w14:paraId="36DEF841" w14:textId="34210807" w:rsidR="00D118BA" w:rsidRPr="00AC31C2" w:rsidRDefault="00D118BA" w:rsidP="00D118BA">
                            <w:pPr>
                              <w:jc w:val="center"/>
                              <w:rPr>
                                <w:rFonts w:ascii="Tekton Pro" w:hAnsi="Tekton Pro"/>
                                <w:color w:val="2F5496" w:themeColor="accent1" w:themeShade="BF"/>
                                <w:sz w:val="48"/>
                                <w:szCs w:val="48"/>
                              </w:rPr>
                            </w:pPr>
                            <w:hyperlink r:id="rId35" w:history="1">
                              <w:r w:rsidRPr="00F613AD">
                                <w:rPr>
                                  <w:rStyle w:val="Lienhypertexte"/>
                                  <w:rFonts w:ascii="Tekton Pro" w:hAnsi="Tekton Pro"/>
                                  <w:sz w:val="48"/>
                                  <w:szCs w:val="48"/>
                                </w:rPr>
                                <w:t>https://dai.ly/kcAu6U8YoJelabBLsbM</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4ACD451" id="_x0000_t202" coordsize="21600,21600" o:spt="202" path="m,l,21600r21600,l21600,xe">
                <v:stroke joinstyle="miter"/>
                <v:path gradientshapeok="t" o:connecttype="rect"/>
              </v:shapetype>
              <v:shape id="_x0000_s1039" type="#_x0000_t202" style="position:absolute;margin-left:235.15pt;margin-top:437.2pt;width:255pt;height:152.2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" fillcolor="window" strokecolor="#ed7d31" strokeweight="1pt">
                <v:textbox>
                  <w:txbxContent>
                    <w:p w14:paraId="731CE736" w14:textId="77777777" w:rsidR="00D118BA" w:rsidRDefault="00D118BA" w:rsidP="00D118BA">
                      <w:pPr>
                        <w:jc w:val="center"/>
                        <w:rPr>
                          <w:rFonts w:ascii="Tekton Pro" w:hAnsi="Tekton Pro"/>
                          <w:sz w:val="48"/>
                          <w:szCs w:val="48"/>
                        </w:rPr>
                      </w:pPr>
                      <w:r>
                        <w:rPr>
                          <w:rFonts w:ascii="Tekton Pro" w:hAnsi="Tekton Pro"/>
                          <w:sz w:val="48"/>
                          <w:szCs w:val="48"/>
                        </w:rPr>
                        <w:t>Vidéo d’explicitation</w:t>
                      </w:r>
                      <w:r>
                        <w:rPr>
                          <w:rFonts w:ascii="Tekton Pro" w:hAnsi="Tekton Pro"/>
                          <w:sz w:val="48"/>
                          <w:szCs w:val="48"/>
                        </w:rPr>
                        <w:br/>
                        <w:t>disponible ici :</w:t>
                      </w:r>
                    </w:p>
                    <w:p w14:paraId="36DEF841" w14:textId="34210807" w:rsidR="00D118BA" w:rsidRPr="00AC31C2" w:rsidRDefault="00D118BA" w:rsidP="00D118BA">
                      <w:pPr>
                        <w:jc w:val="center"/>
                        <w:rPr>
                          <w:rFonts w:ascii="Tekton Pro" w:hAnsi="Tekton Pro"/>
                          <w:color w:val="2F5496" w:themeColor="accent1" w:themeShade="BF"/>
                          <w:sz w:val="48"/>
                          <w:szCs w:val="48"/>
                        </w:rPr>
                      </w:pPr>
                      <w:hyperlink r:id="rId36" w:history="1">
                        <w:r w:rsidRPr="00F613AD">
                          <w:rPr>
                            <w:rStyle w:val="Lienhypertexte"/>
                            <w:rFonts w:ascii="Tekton Pro" w:hAnsi="Tekton Pro"/>
                            <w:sz w:val="48"/>
                            <w:szCs w:val="48"/>
                          </w:rPr>
                          <w:t>https://dai.ly/kcAu6U8YoJelabBLsbM</w:t>
                        </w:r>
                      </w:hyperlink>
                    </w:p>
                  </w:txbxContent>
                </v:textbox>
              </v:shape>
            </w:pict>
          </mc:Fallback>
        </mc:AlternateContent>
      </w:r>
      <w:r>
        <w:rPr>
          <w:noProof/>
        </w:rPr>
        <mc:AlternateContent>
          <mc:Choice Requires="wps">
            <w:drawing>
              <wp:anchor distT="0" distB="0" distL="114300" distR="114300" simplePos="0" relativeHeight="251718656" behindDoc="0" locked="0" layoutInCell="1" allowOverlap="1" wp14:anchorId="7B032772" wp14:editId="430D450A">
                <wp:simplePos x="0" y="0"/>
                <wp:positionH relativeFrom="margin">
                  <wp:posOffset>-510540</wp:posOffset>
                </wp:positionH>
                <wp:positionV relativeFrom="paragraph">
                  <wp:posOffset>7458075</wp:posOffset>
                </wp:positionV>
                <wp:extent cx="6805930" cy="2589530"/>
                <wp:effectExtent l="0" t="0" r="0" b="5715"/>
                <wp:wrapNone/>
                <wp:docPr id="438812663" name="Zone de texte 1"/>
                <wp:cNvGraphicFramePr/>
                <a:graphic xmlns:a="http://schemas.openxmlformats.org/drawingml/2006/main">
                  <a:graphicData uri="http://schemas.microsoft.com/office/word/2010/wordprocessingShape">
                    <wps:wsp>
                      <wps:cNvSpPr txBox="1"/>
                      <wps:spPr>
                        <a:xfrm>
                          <a:off x="0" y="0"/>
                          <a:ext cx="6805930" cy="2589530"/>
                        </a:xfrm>
                        <a:prstGeom prst="rect">
                          <a:avLst/>
                        </a:prstGeom>
                        <a:noFill/>
                        <a:ln w="6350">
                          <a:noFill/>
                        </a:ln>
                      </wps:spPr>
                      <wps:txbx>
                        <w:txbxContent>
                          <w:p w14:paraId="07EE3AEB" w14:textId="77777777" w:rsidR="00D118BA" w:rsidRPr="007A1100" w:rsidRDefault="00D118BA" w:rsidP="00D118BA">
                            <w:pPr>
                              <w:spacing w:after="0" w:line="240" w:lineRule="auto"/>
                              <w:rPr>
                                <w:b/>
                                <w:bCs/>
                                <w:sz w:val="28"/>
                                <w:szCs w:val="28"/>
                              </w:rPr>
                            </w:pPr>
                            <w:r w:rsidRPr="007A1100">
                              <w:rPr>
                                <w:b/>
                                <w:bCs/>
                                <w:sz w:val="28"/>
                                <w:szCs w:val="28"/>
                              </w:rPr>
                              <w:t xml:space="preserve">En résumé </w:t>
                            </w:r>
                          </w:p>
                          <w:p w14:paraId="595700E4" w14:textId="77777777" w:rsidR="00D118BA" w:rsidRPr="0028469D" w:rsidRDefault="00D118BA" w:rsidP="00D118BA">
                            <w:pPr>
                              <w:spacing w:after="0" w:line="240" w:lineRule="auto"/>
                              <w:ind w:left="1276"/>
                              <w:rPr>
                                <w:b/>
                                <w:bCs/>
                                <w:sz w:val="24"/>
                                <w:szCs w:val="24"/>
                                <w:u w:val="single"/>
                              </w:rPr>
                            </w:pPr>
                            <w:r w:rsidRPr="0028469D">
                              <w:rPr>
                                <w:b/>
                                <w:bCs/>
                                <w:sz w:val="24"/>
                                <w:szCs w:val="24"/>
                                <w:u w:val="single"/>
                              </w:rPr>
                              <w:t>Reformulation du côté de l’enseignant</w:t>
                            </w:r>
                          </w:p>
                          <w:p w14:paraId="79CA1B84" w14:textId="77777777" w:rsidR="00D118BA" w:rsidRPr="0028469D" w:rsidRDefault="00D118BA" w:rsidP="00D118BA">
                            <w:pPr>
                              <w:spacing w:after="0" w:line="240" w:lineRule="auto"/>
                              <w:ind w:left="1276"/>
                              <w:rPr>
                                <w:sz w:val="24"/>
                                <w:szCs w:val="24"/>
                              </w:rPr>
                            </w:pPr>
                            <w:r w:rsidRPr="0028469D">
                              <w:rPr>
                                <w:sz w:val="24"/>
                                <w:szCs w:val="24"/>
                              </w:rPr>
                              <w:t>- C’est rassurer l’élève quant à sa place dans le groupe-classe</w:t>
                            </w:r>
                          </w:p>
                          <w:p w14:paraId="598E9E59" w14:textId="77777777" w:rsidR="00D118BA" w:rsidRPr="0028469D" w:rsidRDefault="00D118BA" w:rsidP="00D118BA">
                            <w:pPr>
                              <w:spacing w:after="0" w:line="240" w:lineRule="auto"/>
                              <w:ind w:left="1276"/>
                              <w:rPr>
                                <w:sz w:val="24"/>
                                <w:szCs w:val="24"/>
                              </w:rPr>
                            </w:pPr>
                            <w:r w:rsidRPr="0028469D">
                              <w:rPr>
                                <w:sz w:val="24"/>
                                <w:szCs w:val="24"/>
                              </w:rPr>
                              <w:t>- C’est aider progressivement l’élève à oser s’exprimer librement</w:t>
                            </w:r>
                          </w:p>
                          <w:p w14:paraId="4F5D9EDD" w14:textId="77777777" w:rsidR="00D118BA" w:rsidRPr="0028469D" w:rsidRDefault="00D118BA" w:rsidP="00D118BA">
                            <w:pPr>
                              <w:spacing w:after="0" w:line="240" w:lineRule="auto"/>
                              <w:ind w:left="1276"/>
                              <w:rPr>
                                <w:sz w:val="24"/>
                                <w:szCs w:val="24"/>
                              </w:rPr>
                            </w:pPr>
                            <w:r w:rsidRPr="0028469D">
                              <w:rPr>
                                <w:sz w:val="24"/>
                                <w:szCs w:val="24"/>
                              </w:rPr>
                              <w:t>- C’est témoigner à l’élève que sa parole contribue au cheminement commun</w:t>
                            </w:r>
                          </w:p>
                          <w:p w14:paraId="55A458A7" w14:textId="77777777" w:rsidR="00D118BA" w:rsidRPr="0028469D" w:rsidRDefault="00D118BA" w:rsidP="00D118BA">
                            <w:pPr>
                              <w:spacing w:after="0" w:line="240" w:lineRule="auto"/>
                              <w:ind w:left="1276"/>
                              <w:rPr>
                                <w:sz w:val="24"/>
                                <w:szCs w:val="24"/>
                              </w:rPr>
                            </w:pPr>
                          </w:p>
                          <w:p w14:paraId="1CE9ECBD" w14:textId="77777777" w:rsidR="00D118BA" w:rsidRPr="0028469D" w:rsidRDefault="00D118BA" w:rsidP="00D118BA">
                            <w:pPr>
                              <w:spacing w:after="0" w:line="240" w:lineRule="auto"/>
                              <w:ind w:left="1276"/>
                              <w:rPr>
                                <w:b/>
                                <w:bCs/>
                                <w:sz w:val="24"/>
                                <w:szCs w:val="24"/>
                                <w:u w:val="single"/>
                              </w:rPr>
                            </w:pPr>
                            <w:r w:rsidRPr="0028469D">
                              <w:rPr>
                                <w:b/>
                                <w:bCs/>
                                <w:sz w:val="24"/>
                                <w:szCs w:val="24"/>
                                <w:u w:val="single"/>
                              </w:rPr>
                              <w:t>Reformulation du côté de l’élève</w:t>
                            </w:r>
                          </w:p>
                          <w:p w14:paraId="552BE1FB" w14:textId="77777777" w:rsidR="00D118BA" w:rsidRPr="0028469D" w:rsidRDefault="00D118BA" w:rsidP="00D118BA">
                            <w:pPr>
                              <w:spacing w:after="0" w:line="240" w:lineRule="auto"/>
                              <w:ind w:left="1276"/>
                              <w:rPr>
                                <w:sz w:val="24"/>
                                <w:szCs w:val="24"/>
                              </w:rPr>
                            </w:pPr>
                            <w:r w:rsidRPr="0028469D">
                              <w:rPr>
                                <w:sz w:val="24"/>
                                <w:szCs w:val="24"/>
                              </w:rPr>
                              <w:t>- C’est améliorer la construction de sa pensée</w:t>
                            </w:r>
                          </w:p>
                          <w:p w14:paraId="0F89336D" w14:textId="77777777" w:rsidR="00D118BA" w:rsidRPr="0028469D" w:rsidRDefault="00D118BA" w:rsidP="00D118BA">
                            <w:pPr>
                              <w:spacing w:after="0" w:line="240" w:lineRule="auto"/>
                              <w:ind w:left="1276"/>
                              <w:rPr>
                                <w:sz w:val="24"/>
                                <w:szCs w:val="24"/>
                              </w:rPr>
                            </w:pPr>
                            <w:r w:rsidRPr="0028469D">
                              <w:rPr>
                                <w:sz w:val="24"/>
                                <w:szCs w:val="24"/>
                              </w:rPr>
                              <w:t>- C’est développer la communication dans la classe et éviter à cet élève de s’isoler</w:t>
                            </w:r>
                          </w:p>
                          <w:p w14:paraId="1D869CE3" w14:textId="77777777" w:rsidR="00D118BA" w:rsidRPr="0028469D" w:rsidRDefault="00D118BA" w:rsidP="00D118BA">
                            <w:pPr>
                              <w:spacing w:after="0" w:line="240" w:lineRule="auto"/>
                              <w:ind w:left="1276"/>
                              <w:rPr>
                                <w:sz w:val="24"/>
                                <w:szCs w:val="24"/>
                              </w:rPr>
                            </w:pPr>
                            <w:r w:rsidRPr="0028469D">
                              <w:rPr>
                                <w:sz w:val="24"/>
                                <w:szCs w:val="24"/>
                              </w:rPr>
                              <w:t>- C’</w:t>
                            </w:r>
                            <w:proofErr w:type="spellStart"/>
                            <w:r w:rsidRPr="0028469D">
                              <w:rPr>
                                <w:sz w:val="24"/>
                                <w:szCs w:val="24"/>
                              </w:rPr>
                              <w:t>est</w:t>
                            </w:r>
                            <w:proofErr w:type="spellEnd"/>
                            <w:r w:rsidRPr="0028469D">
                              <w:rPr>
                                <w:sz w:val="24"/>
                                <w:szCs w:val="24"/>
                              </w:rPr>
                              <w:t xml:space="preserve"> s’assurer que ce que l’on a compris et juste, favorisant, de ce fait, l’apprentissage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7B032772" id="_x0000_s1040" type="#_x0000_t202" style="position:absolute;margin-left:-40.2pt;margin-top:587.25pt;width:535.9pt;height:203.9pt;z-index:25171865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" filled="f" stroked="f" strokeweight=".5pt">
                <v:textbox style="mso-fit-shape-to-text:t">
                  <w:txbxContent>
                    <w:p w14:paraId="07EE3AEB" w14:textId="77777777" w:rsidR="00D118BA" w:rsidRPr="007A1100" w:rsidRDefault="00D118BA" w:rsidP="00D118BA">
                      <w:pPr>
                        <w:spacing w:after="0" w:line="240" w:lineRule="auto"/>
                        <w:rPr>
                          <w:b/>
                          <w:bCs/>
                          <w:sz w:val="28"/>
                          <w:szCs w:val="28"/>
                        </w:rPr>
                      </w:pPr>
                      <w:r w:rsidRPr="007A1100">
                        <w:rPr>
                          <w:b/>
                          <w:bCs/>
                          <w:sz w:val="28"/>
                          <w:szCs w:val="28"/>
                        </w:rPr>
                        <w:t xml:space="preserve">En résumé </w:t>
                      </w:r>
                    </w:p>
                    <w:p w14:paraId="595700E4" w14:textId="77777777" w:rsidR="00D118BA" w:rsidRPr="0028469D" w:rsidRDefault="00D118BA" w:rsidP="00D118BA">
                      <w:pPr>
                        <w:spacing w:after="0" w:line="240" w:lineRule="auto"/>
                        <w:ind w:left="1276"/>
                        <w:rPr>
                          <w:b/>
                          <w:bCs/>
                          <w:sz w:val="24"/>
                          <w:szCs w:val="24"/>
                          <w:u w:val="single"/>
                        </w:rPr>
                      </w:pPr>
                      <w:r w:rsidRPr="0028469D">
                        <w:rPr>
                          <w:b/>
                          <w:bCs/>
                          <w:sz w:val="24"/>
                          <w:szCs w:val="24"/>
                          <w:u w:val="single"/>
                        </w:rPr>
                        <w:t>Reformulation du côté de l’enseignant</w:t>
                      </w:r>
                    </w:p>
                    <w:p w14:paraId="79CA1B84" w14:textId="77777777" w:rsidR="00D118BA" w:rsidRPr="0028469D" w:rsidRDefault="00D118BA" w:rsidP="00D118BA">
                      <w:pPr>
                        <w:spacing w:after="0" w:line="240" w:lineRule="auto"/>
                        <w:ind w:left="1276"/>
                        <w:rPr>
                          <w:sz w:val="24"/>
                          <w:szCs w:val="24"/>
                        </w:rPr>
                      </w:pPr>
                      <w:r w:rsidRPr="0028469D">
                        <w:rPr>
                          <w:sz w:val="24"/>
                          <w:szCs w:val="24"/>
                        </w:rPr>
                        <w:t>- C’est rassurer l’élève quant à sa place dans le groupe-classe</w:t>
                      </w:r>
                    </w:p>
                    <w:p w14:paraId="598E9E59" w14:textId="77777777" w:rsidR="00D118BA" w:rsidRPr="0028469D" w:rsidRDefault="00D118BA" w:rsidP="00D118BA">
                      <w:pPr>
                        <w:spacing w:after="0" w:line="240" w:lineRule="auto"/>
                        <w:ind w:left="1276"/>
                        <w:rPr>
                          <w:sz w:val="24"/>
                          <w:szCs w:val="24"/>
                        </w:rPr>
                      </w:pPr>
                      <w:r w:rsidRPr="0028469D">
                        <w:rPr>
                          <w:sz w:val="24"/>
                          <w:szCs w:val="24"/>
                        </w:rPr>
                        <w:t>- C’est aider progressivement l’élève à oser s’exprimer librement</w:t>
                      </w:r>
                    </w:p>
                    <w:p w14:paraId="4F5D9EDD" w14:textId="77777777" w:rsidR="00D118BA" w:rsidRPr="0028469D" w:rsidRDefault="00D118BA" w:rsidP="00D118BA">
                      <w:pPr>
                        <w:spacing w:after="0" w:line="240" w:lineRule="auto"/>
                        <w:ind w:left="1276"/>
                        <w:rPr>
                          <w:sz w:val="24"/>
                          <w:szCs w:val="24"/>
                        </w:rPr>
                      </w:pPr>
                      <w:r w:rsidRPr="0028469D">
                        <w:rPr>
                          <w:sz w:val="24"/>
                          <w:szCs w:val="24"/>
                        </w:rPr>
                        <w:t>- C’est témoigner à l’élève que sa parole contribue au cheminement commun</w:t>
                      </w:r>
                    </w:p>
                    <w:p w14:paraId="55A458A7" w14:textId="77777777" w:rsidR="00D118BA" w:rsidRPr="0028469D" w:rsidRDefault="00D118BA" w:rsidP="00D118BA">
                      <w:pPr>
                        <w:spacing w:after="0" w:line="240" w:lineRule="auto"/>
                        <w:ind w:left="1276"/>
                        <w:rPr>
                          <w:sz w:val="24"/>
                          <w:szCs w:val="24"/>
                        </w:rPr>
                      </w:pPr>
                    </w:p>
                    <w:p w14:paraId="1CE9ECBD" w14:textId="77777777" w:rsidR="00D118BA" w:rsidRPr="0028469D" w:rsidRDefault="00D118BA" w:rsidP="00D118BA">
                      <w:pPr>
                        <w:spacing w:after="0" w:line="240" w:lineRule="auto"/>
                        <w:ind w:left="1276"/>
                        <w:rPr>
                          <w:b/>
                          <w:bCs/>
                          <w:sz w:val="24"/>
                          <w:szCs w:val="24"/>
                          <w:u w:val="single"/>
                        </w:rPr>
                      </w:pPr>
                      <w:r w:rsidRPr="0028469D">
                        <w:rPr>
                          <w:b/>
                          <w:bCs/>
                          <w:sz w:val="24"/>
                          <w:szCs w:val="24"/>
                          <w:u w:val="single"/>
                        </w:rPr>
                        <w:t>Reformulation du côté de l’élève</w:t>
                      </w:r>
                    </w:p>
                    <w:p w14:paraId="552BE1FB" w14:textId="77777777" w:rsidR="00D118BA" w:rsidRPr="0028469D" w:rsidRDefault="00D118BA" w:rsidP="00D118BA">
                      <w:pPr>
                        <w:spacing w:after="0" w:line="240" w:lineRule="auto"/>
                        <w:ind w:left="1276"/>
                        <w:rPr>
                          <w:sz w:val="24"/>
                          <w:szCs w:val="24"/>
                        </w:rPr>
                      </w:pPr>
                      <w:r w:rsidRPr="0028469D">
                        <w:rPr>
                          <w:sz w:val="24"/>
                          <w:szCs w:val="24"/>
                        </w:rPr>
                        <w:t>- C’est améliorer la construction de sa pensée</w:t>
                      </w:r>
                    </w:p>
                    <w:p w14:paraId="0F89336D" w14:textId="77777777" w:rsidR="00D118BA" w:rsidRPr="0028469D" w:rsidRDefault="00D118BA" w:rsidP="00D118BA">
                      <w:pPr>
                        <w:spacing w:after="0" w:line="240" w:lineRule="auto"/>
                        <w:ind w:left="1276"/>
                        <w:rPr>
                          <w:sz w:val="24"/>
                          <w:szCs w:val="24"/>
                        </w:rPr>
                      </w:pPr>
                      <w:r w:rsidRPr="0028469D">
                        <w:rPr>
                          <w:sz w:val="24"/>
                          <w:szCs w:val="24"/>
                        </w:rPr>
                        <w:t>- C’est développer la communication dans la classe et éviter à cet élève de s’isoler</w:t>
                      </w:r>
                    </w:p>
                    <w:p w14:paraId="1D869CE3" w14:textId="77777777" w:rsidR="00D118BA" w:rsidRPr="0028469D" w:rsidRDefault="00D118BA" w:rsidP="00D118BA">
                      <w:pPr>
                        <w:spacing w:after="0" w:line="240" w:lineRule="auto"/>
                        <w:ind w:left="1276"/>
                        <w:rPr>
                          <w:sz w:val="24"/>
                          <w:szCs w:val="24"/>
                        </w:rPr>
                      </w:pPr>
                      <w:r w:rsidRPr="0028469D">
                        <w:rPr>
                          <w:sz w:val="24"/>
                          <w:szCs w:val="24"/>
                        </w:rPr>
                        <w:t>- C’</w:t>
                      </w:r>
                      <w:proofErr w:type="spellStart"/>
                      <w:r w:rsidRPr="0028469D">
                        <w:rPr>
                          <w:sz w:val="24"/>
                          <w:szCs w:val="24"/>
                        </w:rPr>
                        <w:t>est</w:t>
                      </w:r>
                      <w:proofErr w:type="spellEnd"/>
                      <w:r w:rsidRPr="0028469D">
                        <w:rPr>
                          <w:sz w:val="24"/>
                          <w:szCs w:val="24"/>
                        </w:rPr>
                        <w:t xml:space="preserve"> s’assurer que ce que l’on a compris et juste, favorisant, de ce fait, l’apprentissage</w:t>
                      </w:r>
                    </w:p>
                  </w:txbxContent>
                </v:textbox>
                <w10:wrap anchorx="margin"/>
              </v:shape>
            </w:pict>
          </mc:Fallback>
        </mc:AlternateContent>
      </w:r>
      <w:r>
        <w:rPr>
          <w:noProof/>
        </w:rPr>
        <w:drawing>
          <wp:anchor distT="0" distB="0" distL="114300" distR="114300" simplePos="0" relativeHeight="251717632" behindDoc="0" locked="0" layoutInCell="1" allowOverlap="1" wp14:anchorId="6F1E5796" wp14:editId="01B3F0A9">
            <wp:simplePos x="0" y="0"/>
            <wp:positionH relativeFrom="column">
              <wp:posOffset>386715</wp:posOffset>
            </wp:positionH>
            <wp:positionV relativeFrom="paragraph">
              <wp:posOffset>4686300</wp:posOffset>
            </wp:positionV>
            <wp:extent cx="4679950" cy="2634615"/>
            <wp:effectExtent l="0" t="0" r="6350" b="0"/>
            <wp:wrapNone/>
            <wp:docPr id="759928888"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679950" cy="26346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16608" behindDoc="0" locked="0" layoutInCell="1" allowOverlap="1" wp14:anchorId="49483E95" wp14:editId="3B09CAC0">
            <wp:simplePos x="0" y="0"/>
            <wp:positionH relativeFrom="column">
              <wp:posOffset>386080</wp:posOffset>
            </wp:positionH>
            <wp:positionV relativeFrom="paragraph">
              <wp:posOffset>2270760</wp:posOffset>
            </wp:positionV>
            <wp:extent cx="4679950" cy="2634615"/>
            <wp:effectExtent l="0" t="0" r="6350" b="0"/>
            <wp:wrapNone/>
            <wp:docPr id="1244361969"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679950" cy="26346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6484029" w14:textId="5EEF7A35" w:rsidR="00590F31" w:rsidRDefault="00DE21E6" w:rsidP="009A7DEC">
      <w:pPr>
        <w:spacing w:after="0" w:line="240" w:lineRule="auto"/>
        <w:rPr>
          <w:rFonts w:asciiTheme="minorHAnsi" w:hAnsiTheme="minorHAnsi" w:cstheme="minorHAnsi"/>
          <w:noProof/>
          <w:sz w:val="20"/>
          <w:szCs w:val="20"/>
        </w:rPr>
      </w:pPr>
      <w:r>
        <w:rPr>
          <w:noProof/>
          <w:sz w:val="24"/>
          <w:szCs w:val="24"/>
        </w:rPr>
        <mc:AlternateContent>
          <mc:Choice Requires="wps">
            <w:drawing>
              <wp:anchor distT="0" distB="0" distL="114300" distR="114300" simplePos="0" relativeHeight="251736064" behindDoc="0" locked="0" layoutInCell="1" allowOverlap="1" wp14:anchorId="6DCF50FC" wp14:editId="7184D7D2">
                <wp:simplePos x="0" y="0"/>
                <wp:positionH relativeFrom="margin">
                  <wp:posOffset>4778024</wp:posOffset>
                </wp:positionH>
                <wp:positionV relativeFrom="paragraph">
                  <wp:posOffset>132337</wp:posOffset>
                </wp:positionV>
                <wp:extent cx="1960123" cy="4722778"/>
                <wp:effectExtent l="0" t="0" r="21590" b="20955"/>
                <wp:wrapNone/>
                <wp:docPr id="746499553" name="Zone de texte 14"/>
                <wp:cNvGraphicFramePr/>
                <a:graphic xmlns:a="http://schemas.openxmlformats.org/drawingml/2006/main">
                  <a:graphicData uri="http://schemas.microsoft.com/office/word/2010/wordprocessingShape">
                    <wps:wsp>
                      <wps:cNvSpPr txBox="1"/>
                      <wps:spPr>
                        <a:xfrm>
                          <a:off x="0" y="0"/>
                          <a:ext cx="1960123" cy="4722778"/>
                        </a:xfrm>
                        <a:prstGeom prst="rect">
                          <a:avLst/>
                        </a:prstGeom>
                        <a:solidFill>
                          <a:schemeClr val="lt1"/>
                        </a:solidFill>
                        <a:ln w="6350">
                          <a:solidFill>
                            <a:prstClr val="black"/>
                          </a:solidFill>
                        </a:ln>
                      </wps:spPr>
                      <wps:txbx>
                        <w:txbxContent>
                          <w:p w14:paraId="1D2B0756" w14:textId="77777777" w:rsidR="00DE21E6" w:rsidRPr="001C0C19" w:rsidRDefault="00DE21E6" w:rsidP="00DE21E6">
                            <w:pPr>
                              <w:spacing w:after="0" w:line="240" w:lineRule="auto"/>
                              <w:jc w:val="center"/>
                              <w:rPr>
                                <w:b/>
                                <w:bCs/>
                              </w:rPr>
                            </w:pPr>
                            <w:r w:rsidRPr="001C0C19">
                              <w:rPr>
                                <w:b/>
                                <w:bCs/>
                              </w:rPr>
                              <w:t>Vocabulaire spécifique</w:t>
                            </w:r>
                          </w:p>
                          <w:p w14:paraId="16C52817" w14:textId="77777777" w:rsidR="00DE21E6" w:rsidRPr="001C0C19" w:rsidRDefault="00DE21E6" w:rsidP="00DE21E6">
                            <w:pPr>
                              <w:spacing w:after="0" w:line="240" w:lineRule="auto"/>
                              <w:jc w:val="center"/>
                              <w:rPr>
                                <w:b/>
                                <w:bCs/>
                              </w:rPr>
                            </w:pPr>
                            <w:r w:rsidRPr="001C0C19">
                              <w:rPr>
                                <w:b/>
                                <w:bCs/>
                              </w:rPr>
                              <w:t>visité au cours de la séquence</w:t>
                            </w:r>
                          </w:p>
                          <w:p w14:paraId="249FB686" w14:textId="77777777" w:rsidR="00DE21E6" w:rsidRDefault="00DE21E6" w:rsidP="00DE21E6">
                            <w:pPr>
                              <w:spacing w:after="0" w:line="240" w:lineRule="auto"/>
                            </w:pPr>
                          </w:p>
                          <w:p w14:paraId="1E2A070D" w14:textId="77777777" w:rsidR="00DE21E6" w:rsidRDefault="00DE21E6" w:rsidP="00DE21E6">
                            <w:pPr>
                              <w:spacing w:after="0" w:line="240" w:lineRule="auto"/>
                              <w:jc w:val="center"/>
                              <w:rPr>
                                <w:sz w:val="20"/>
                                <w:szCs w:val="20"/>
                              </w:rPr>
                            </w:pPr>
                            <w:r w:rsidRPr="001C0C19">
                              <w:rPr>
                                <w:sz w:val="20"/>
                                <w:szCs w:val="20"/>
                              </w:rPr>
                              <w:t>Celui-ci nécessite de vérifier,</w:t>
                            </w:r>
                          </w:p>
                          <w:p w14:paraId="4D5D456E" w14:textId="77777777" w:rsidR="00DE21E6" w:rsidRDefault="00DE21E6" w:rsidP="00DE21E6">
                            <w:pPr>
                              <w:spacing w:after="0" w:line="240" w:lineRule="auto"/>
                              <w:jc w:val="center"/>
                              <w:rPr>
                                <w:sz w:val="20"/>
                                <w:szCs w:val="20"/>
                              </w:rPr>
                            </w:pPr>
                            <w:r w:rsidRPr="001C0C19">
                              <w:rPr>
                                <w:sz w:val="20"/>
                                <w:szCs w:val="20"/>
                              </w:rPr>
                              <w:t>au fil de l’eau, que les élèves</w:t>
                            </w:r>
                          </w:p>
                          <w:p w14:paraId="0E3D6049" w14:textId="77777777" w:rsidR="00DE21E6" w:rsidRPr="001C0C19" w:rsidRDefault="00DE21E6" w:rsidP="00DE21E6">
                            <w:pPr>
                              <w:spacing w:after="0" w:line="240" w:lineRule="auto"/>
                              <w:jc w:val="center"/>
                              <w:rPr>
                                <w:sz w:val="20"/>
                                <w:szCs w:val="20"/>
                              </w:rPr>
                            </w:pPr>
                            <w:r w:rsidRPr="001C0C19">
                              <w:rPr>
                                <w:sz w:val="20"/>
                                <w:szCs w:val="20"/>
                              </w:rPr>
                              <w:t>en possèdent une juste définition.</w:t>
                            </w:r>
                          </w:p>
                          <w:p w14:paraId="63A38365" w14:textId="77777777" w:rsidR="00DE21E6" w:rsidRDefault="00DE21E6" w:rsidP="00DE21E6">
                            <w:pPr>
                              <w:spacing w:after="0" w:line="240" w:lineRule="auto"/>
                            </w:pPr>
                          </w:p>
                          <w:p w14:paraId="6380901E" w14:textId="77777777" w:rsidR="00DE21E6" w:rsidRDefault="00DE21E6" w:rsidP="00DE21E6">
                            <w:pPr>
                              <w:spacing w:after="0" w:line="240" w:lineRule="auto"/>
                              <w:ind w:left="567"/>
                            </w:pPr>
                            <w:r>
                              <w:t>Basilique</w:t>
                            </w:r>
                          </w:p>
                          <w:p w14:paraId="5625AAD6" w14:textId="77777777" w:rsidR="00DE21E6" w:rsidRDefault="00DE21E6" w:rsidP="00DE21E6">
                            <w:pPr>
                              <w:spacing w:after="0" w:line="240" w:lineRule="auto"/>
                              <w:ind w:left="567"/>
                            </w:pPr>
                            <w:r>
                              <w:t>Nativité</w:t>
                            </w:r>
                          </w:p>
                          <w:p w14:paraId="7E17A8B5" w14:textId="77777777" w:rsidR="00DE21E6" w:rsidRDefault="00DE21E6" w:rsidP="00DE21E6">
                            <w:pPr>
                              <w:spacing w:after="0" w:line="240" w:lineRule="auto"/>
                              <w:ind w:left="567"/>
                            </w:pPr>
                            <w:r>
                              <w:t>Bethléem</w:t>
                            </w:r>
                          </w:p>
                          <w:p w14:paraId="6CB02734" w14:textId="77777777" w:rsidR="00DE21E6" w:rsidRDefault="00DE21E6" w:rsidP="00DE21E6">
                            <w:pPr>
                              <w:spacing w:after="0" w:line="240" w:lineRule="auto"/>
                              <w:ind w:left="567"/>
                            </w:pPr>
                            <w:r>
                              <w:t>Jubilé</w:t>
                            </w:r>
                          </w:p>
                          <w:p w14:paraId="3CDCF50B" w14:textId="77777777" w:rsidR="00DE21E6" w:rsidRDefault="00DE21E6" w:rsidP="00DE21E6">
                            <w:pPr>
                              <w:spacing w:after="0" w:line="240" w:lineRule="auto"/>
                              <w:ind w:left="567"/>
                            </w:pPr>
                            <w:r>
                              <w:t>Porte sainte</w:t>
                            </w:r>
                          </w:p>
                          <w:p w14:paraId="03B18A48" w14:textId="77777777" w:rsidR="00DE21E6" w:rsidRDefault="00DE21E6" w:rsidP="00DE21E6">
                            <w:pPr>
                              <w:spacing w:after="0" w:line="240" w:lineRule="auto"/>
                              <w:ind w:left="567"/>
                            </w:pPr>
                            <w:r>
                              <w:t>Rome</w:t>
                            </w:r>
                          </w:p>
                          <w:p w14:paraId="4D12931E" w14:textId="77777777" w:rsidR="00DE21E6" w:rsidRDefault="00DE21E6" w:rsidP="00DE21E6">
                            <w:pPr>
                              <w:spacing w:after="0" w:line="240" w:lineRule="auto"/>
                              <w:ind w:left="567"/>
                            </w:pPr>
                            <w:r>
                              <w:t>Médiathèque</w:t>
                            </w:r>
                          </w:p>
                          <w:p w14:paraId="5CA2D11F" w14:textId="77777777" w:rsidR="00DE21E6" w:rsidRDefault="00DE21E6" w:rsidP="00DE21E6">
                            <w:pPr>
                              <w:spacing w:after="0" w:line="240" w:lineRule="auto"/>
                              <w:ind w:left="567"/>
                            </w:pPr>
                            <w:r>
                              <w:t>Symbole</w:t>
                            </w:r>
                          </w:p>
                          <w:p w14:paraId="6D3D6953" w14:textId="77777777" w:rsidR="00DE21E6" w:rsidRDefault="00DE21E6" w:rsidP="00DE21E6">
                            <w:pPr>
                              <w:spacing w:after="0" w:line="240" w:lineRule="auto"/>
                              <w:ind w:left="567"/>
                            </w:pPr>
                            <w:r>
                              <w:t>Logo</w:t>
                            </w:r>
                          </w:p>
                          <w:p w14:paraId="67FE97E6" w14:textId="77777777" w:rsidR="00DE21E6" w:rsidRDefault="00DE21E6" w:rsidP="00DE21E6">
                            <w:pPr>
                              <w:spacing w:after="0" w:line="240" w:lineRule="auto"/>
                              <w:ind w:left="567"/>
                            </w:pPr>
                            <w:r>
                              <w:t>Signalétique</w:t>
                            </w:r>
                          </w:p>
                          <w:p w14:paraId="2D165169" w14:textId="77777777" w:rsidR="00DE21E6" w:rsidRDefault="00DE21E6" w:rsidP="00DE21E6">
                            <w:pPr>
                              <w:spacing w:after="0" w:line="240" w:lineRule="auto"/>
                              <w:ind w:left="567"/>
                            </w:pPr>
                            <w:r>
                              <w:t>Versailles</w:t>
                            </w:r>
                          </w:p>
                          <w:p w14:paraId="4C3DF07A" w14:textId="77777777" w:rsidR="00DE21E6" w:rsidRDefault="00DE21E6" w:rsidP="00DE21E6">
                            <w:pPr>
                              <w:spacing w:after="0" w:line="240" w:lineRule="auto"/>
                              <w:ind w:left="567"/>
                            </w:pPr>
                            <w:r>
                              <w:t>Notre-Dame-de-Paris</w:t>
                            </w:r>
                          </w:p>
                          <w:p w14:paraId="7F3F4F29" w14:textId="77777777" w:rsidR="00DE21E6" w:rsidRDefault="00DE21E6" w:rsidP="00DE21E6">
                            <w:pPr>
                              <w:spacing w:after="0" w:line="240" w:lineRule="auto"/>
                              <w:ind w:left="567"/>
                            </w:pPr>
                            <w:r>
                              <w:t>Parvis</w:t>
                            </w:r>
                          </w:p>
                          <w:p w14:paraId="3ACCC5BD" w14:textId="77777777" w:rsidR="00DE21E6" w:rsidRDefault="00DE21E6" w:rsidP="00DE21E6">
                            <w:pPr>
                              <w:spacing w:after="0" w:line="240" w:lineRule="auto"/>
                              <w:ind w:left="567"/>
                            </w:pPr>
                            <w:r>
                              <w:t>Linteau</w:t>
                            </w:r>
                          </w:p>
                          <w:p w14:paraId="5CCAC896" w14:textId="77777777" w:rsidR="00DE21E6" w:rsidRDefault="00DE21E6" w:rsidP="00DE21E6">
                            <w:pPr>
                              <w:spacing w:after="0" w:line="240" w:lineRule="auto"/>
                              <w:ind w:left="567"/>
                            </w:pPr>
                            <w:r>
                              <w:t>Modestie - Modeste</w:t>
                            </w:r>
                          </w:p>
                          <w:p w14:paraId="6A7E1608" w14:textId="77777777" w:rsidR="00DE21E6" w:rsidRDefault="00DE21E6" w:rsidP="00DE21E6">
                            <w:pPr>
                              <w:spacing w:after="0" w:line="240" w:lineRule="auto"/>
                              <w:ind w:left="567"/>
                            </w:pPr>
                            <w:r>
                              <w:t>Humilité - Humble</w:t>
                            </w:r>
                          </w:p>
                          <w:p w14:paraId="02200E32" w14:textId="77777777" w:rsidR="00DE21E6" w:rsidRDefault="00DE21E6" w:rsidP="00DE21E6">
                            <w:pPr>
                              <w:spacing w:after="0" w:line="240" w:lineRule="auto"/>
                              <w:ind w:left="567"/>
                            </w:pPr>
                            <w:r>
                              <w:t>Conversion</w:t>
                            </w:r>
                          </w:p>
                          <w:p w14:paraId="22CD4D1D" w14:textId="77777777" w:rsidR="00DE21E6" w:rsidRDefault="00DE21E6" w:rsidP="00DE21E6">
                            <w:pPr>
                              <w:spacing w:after="0" w:line="240" w:lineRule="auto"/>
                              <w:ind w:left="567"/>
                            </w:pPr>
                            <w:r>
                              <w:t>Mascotte</w:t>
                            </w:r>
                          </w:p>
                          <w:p w14:paraId="391406D0" w14:textId="2EA996C5" w:rsidR="00DE21E6" w:rsidRDefault="00DE21E6" w:rsidP="00DE21E6">
                            <w:pPr>
                              <w:spacing w:after="0" w:line="240" w:lineRule="auto"/>
                              <w:ind w:left="567"/>
                            </w:pPr>
                            <w:r>
                              <w:t>P</w:t>
                            </w:r>
                            <w:r>
                              <w:t>è</w:t>
                            </w:r>
                            <w:r>
                              <w:t>lerinage</w:t>
                            </w:r>
                          </w:p>
                          <w:p w14:paraId="3C7682F2" w14:textId="505629A9" w:rsidR="00DE21E6" w:rsidRDefault="00DE21E6" w:rsidP="00DE21E6">
                            <w:pPr>
                              <w:spacing w:after="0" w:line="240" w:lineRule="auto"/>
                              <w:ind w:left="567"/>
                            </w:pPr>
                            <w:r>
                              <w:t>Pape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CF50FC" id="Zone de texte 14" o:spid="_x0000_s1041" type="#_x0000_t202" style="position:absolute;margin-left:376.2pt;margin-top:10.4pt;width:154.35pt;height:371.85pt;z-index:2517360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" fillcolor="white [3201]" strokeweight=".5pt">
                <v:textbox>
                  <w:txbxContent>
                    <w:p w14:paraId="1D2B0756" w14:textId="77777777" w:rsidR="00DE21E6" w:rsidRPr="001C0C19" w:rsidRDefault="00DE21E6" w:rsidP="00DE21E6">
                      <w:pPr>
                        <w:spacing w:after="0" w:line="240" w:lineRule="auto"/>
                        <w:jc w:val="center"/>
                        <w:rPr>
                          <w:b/>
                          <w:bCs/>
                        </w:rPr>
                      </w:pPr>
                      <w:r w:rsidRPr="001C0C19">
                        <w:rPr>
                          <w:b/>
                          <w:bCs/>
                        </w:rPr>
                        <w:t>Vocabulaire spécifique</w:t>
                      </w:r>
                    </w:p>
                    <w:p w14:paraId="16C52817" w14:textId="77777777" w:rsidR="00DE21E6" w:rsidRPr="001C0C19" w:rsidRDefault="00DE21E6" w:rsidP="00DE21E6">
                      <w:pPr>
                        <w:spacing w:after="0" w:line="240" w:lineRule="auto"/>
                        <w:jc w:val="center"/>
                        <w:rPr>
                          <w:b/>
                          <w:bCs/>
                        </w:rPr>
                      </w:pPr>
                      <w:r w:rsidRPr="001C0C19">
                        <w:rPr>
                          <w:b/>
                          <w:bCs/>
                        </w:rPr>
                        <w:t>visité au cours de la séquence</w:t>
                      </w:r>
                    </w:p>
                    <w:p w14:paraId="249FB686" w14:textId="77777777" w:rsidR="00DE21E6" w:rsidRDefault="00DE21E6" w:rsidP="00DE21E6">
                      <w:pPr>
                        <w:spacing w:after="0" w:line="240" w:lineRule="auto"/>
                      </w:pPr>
                    </w:p>
                    <w:p w14:paraId="1E2A070D" w14:textId="77777777" w:rsidR="00DE21E6" w:rsidRDefault="00DE21E6" w:rsidP="00DE21E6">
                      <w:pPr>
                        <w:spacing w:after="0" w:line="240" w:lineRule="auto"/>
                        <w:jc w:val="center"/>
                        <w:rPr>
                          <w:sz w:val="20"/>
                          <w:szCs w:val="20"/>
                        </w:rPr>
                      </w:pPr>
                      <w:r w:rsidRPr="001C0C19">
                        <w:rPr>
                          <w:sz w:val="20"/>
                          <w:szCs w:val="20"/>
                        </w:rPr>
                        <w:t>Celui-ci nécessite de vérifier,</w:t>
                      </w:r>
                    </w:p>
                    <w:p w14:paraId="4D5D456E" w14:textId="77777777" w:rsidR="00DE21E6" w:rsidRDefault="00DE21E6" w:rsidP="00DE21E6">
                      <w:pPr>
                        <w:spacing w:after="0" w:line="240" w:lineRule="auto"/>
                        <w:jc w:val="center"/>
                        <w:rPr>
                          <w:sz w:val="20"/>
                          <w:szCs w:val="20"/>
                        </w:rPr>
                      </w:pPr>
                      <w:r w:rsidRPr="001C0C19">
                        <w:rPr>
                          <w:sz w:val="20"/>
                          <w:szCs w:val="20"/>
                        </w:rPr>
                        <w:t>au fil de l’eau, que les élèves</w:t>
                      </w:r>
                    </w:p>
                    <w:p w14:paraId="0E3D6049" w14:textId="77777777" w:rsidR="00DE21E6" w:rsidRPr="001C0C19" w:rsidRDefault="00DE21E6" w:rsidP="00DE21E6">
                      <w:pPr>
                        <w:spacing w:after="0" w:line="240" w:lineRule="auto"/>
                        <w:jc w:val="center"/>
                        <w:rPr>
                          <w:sz w:val="20"/>
                          <w:szCs w:val="20"/>
                        </w:rPr>
                      </w:pPr>
                      <w:r w:rsidRPr="001C0C19">
                        <w:rPr>
                          <w:sz w:val="20"/>
                          <w:szCs w:val="20"/>
                        </w:rPr>
                        <w:t>en possèdent une juste définition.</w:t>
                      </w:r>
                    </w:p>
                    <w:p w14:paraId="63A38365" w14:textId="77777777" w:rsidR="00DE21E6" w:rsidRDefault="00DE21E6" w:rsidP="00DE21E6">
                      <w:pPr>
                        <w:spacing w:after="0" w:line="240" w:lineRule="auto"/>
                      </w:pPr>
                    </w:p>
                    <w:p w14:paraId="6380901E" w14:textId="77777777" w:rsidR="00DE21E6" w:rsidRDefault="00DE21E6" w:rsidP="00DE21E6">
                      <w:pPr>
                        <w:spacing w:after="0" w:line="240" w:lineRule="auto"/>
                        <w:ind w:left="567"/>
                      </w:pPr>
                      <w:r>
                        <w:t>Basilique</w:t>
                      </w:r>
                    </w:p>
                    <w:p w14:paraId="5625AAD6" w14:textId="77777777" w:rsidR="00DE21E6" w:rsidRDefault="00DE21E6" w:rsidP="00DE21E6">
                      <w:pPr>
                        <w:spacing w:after="0" w:line="240" w:lineRule="auto"/>
                        <w:ind w:left="567"/>
                      </w:pPr>
                      <w:r>
                        <w:t>Nativité</w:t>
                      </w:r>
                    </w:p>
                    <w:p w14:paraId="7E17A8B5" w14:textId="77777777" w:rsidR="00DE21E6" w:rsidRDefault="00DE21E6" w:rsidP="00DE21E6">
                      <w:pPr>
                        <w:spacing w:after="0" w:line="240" w:lineRule="auto"/>
                        <w:ind w:left="567"/>
                      </w:pPr>
                      <w:r>
                        <w:t>Bethléem</w:t>
                      </w:r>
                    </w:p>
                    <w:p w14:paraId="6CB02734" w14:textId="77777777" w:rsidR="00DE21E6" w:rsidRDefault="00DE21E6" w:rsidP="00DE21E6">
                      <w:pPr>
                        <w:spacing w:after="0" w:line="240" w:lineRule="auto"/>
                        <w:ind w:left="567"/>
                      </w:pPr>
                      <w:r>
                        <w:t>Jubilé</w:t>
                      </w:r>
                    </w:p>
                    <w:p w14:paraId="3CDCF50B" w14:textId="77777777" w:rsidR="00DE21E6" w:rsidRDefault="00DE21E6" w:rsidP="00DE21E6">
                      <w:pPr>
                        <w:spacing w:after="0" w:line="240" w:lineRule="auto"/>
                        <w:ind w:left="567"/>
                      </w:pPr>
                      <w:r>
                        <w:t>Porte sainte</w:t>
                      </w:r>
                    </w:p>
                    <w:p w14:paraId="03B18A48" w14:textId="77777777" w:rsidR="00DE21E6" w:rsidRDefault="00DE21E6" w:rsidP="00DE21E6">
                      <w:pPr>
                        <w:spacing w:after="0" w:line="240" w:lineRule="auto"/>
                        <w:ind w:left="567"/>
                      </w:pPr>
                      <w:r>
                        <w:t>Rome</w:t>
                      </w:r>
                    </w:p>
                    <w:p w14:paraId="4D12931E" w14:textId="77777777" w:rsidR="00DE21E6" w:rsidRDefault="00DE21E6" w:rsidP="00DE21E6">
                      <w:pPr>
                        <w:spacing w:after="0" w:line="240" w:lineRule="auto"/>
                        <w:ind w:left="567"/>
                      </w:pPr>
                      <w:r>
                        <w:t>Médiathèque</w:t>
                      </w:r>
                    </w:p>
                    <w:p w14:paraId="5CA2D11F" w14:textId="77777777" w:rsidR="00DE21E6" w:rsidRDefault="00DE21E6" w:rsidP="00DE21E6">
                      <w:pPr>
                        <w:spacing w:after="0" w:line="240" w:lineRule="auto"/>
                        <w:ind w:left="567"/>
                      </w:pPr>
                      <w:r>
                        <w:t>Symbole</w:t>
                      </w:r>
                    </w:p>
                    <w:p w14:paraId="6D3D6953" w14:textId="77777777" w:rsidR="00DE21E6" w:rsidRDefault="00DE21E6" w:rsidP="00DE21E6">
                      <w:pPr>
                        <w:spacing w:after="0" w:line="240" w:lineRule="auto"/>
                        <w:ind w:left="567"/>
                      </w:pPr>
                      <w:r>
                        <w:t>Logo</w:t>
                      </w:r>
                    </w:p>
                    <w:p w14:paraId="67FE97E6" w14:textId="77777777" w:rsidR="00DE21E6" w:rsidRDefault="00DE21E6" w:rsidP="00DE21E6">
                      <w:pPr>
                        <w:spacing w:after="0" w:line="240" w:lineRule="auto"/>
                        <w:ind w:left="567"/>
                      </w:pPr>
                      <w:r>
                        <w:t>Signalétique</w:t>
                      </w:r>
                    </w:p>
                    <w:p w14:paraId="2D165169" w14:textId="77777777" w:rsidR="00DE21E6" w:rsidRDefault="00DE21E6" w:rsidP="00DE21E6">
                      <w:pPr>
                        <w:spacing w:after="0" w:line="240" w:lineRule="auto"/>
                        <w:ind w:left="567"/>
                      </w:pPr>
                      <w:r>
                        <w:t>Versailles</w:t>
                      </w:r>
                    </w:p>
                    <w:p w14:paraId="4C3DF07A" w14:textId="77777777" w:rsidR="00DE21E6" w:rsidRDefault="00DE21E6" w:rsidP="00DE21E6">
                      <w:pPr>
                        <w:spacing w:after="0" w:line="240" w:lineRule="auto"/>
                        <w:ind w:left="567"/>
                      </w:pPr>
                      <w:r>
                        <w:t>Notre-Dame-de-Paris</w:t>
                      </w:r>
                    </w:p>
                    <w:p w14:paraId="7F3F4F29" w14:textId="77777777" w:rsidR="00DE21E6" w:rsidRDefault="00DE21E6" w:rsidP="00DE21E6">
                      <w:pPr>
                        <w:spacing w:after="0" w:line="240" w:lineRule="auto"/>
                        <w:ind w:left="567"/>
                      </w:pPr>
                      <w:r>
                        <w:t>Parvis</w:t>
                      </w:r>
                    </w:p>
                    <w:p w14:paraId="3ACCC5BD" w14:textId="77777777" w:rsidR="00DE21E6" w:rsidRDefault="00DE21E6" w:rsidP="00DE21E6">
                      <w:pPr>
                        <w:spacing w:after="0" w:line="240" w:lineRule="auto"/>
                        <w:ind w:left="567"/>
                      </w:pPr>
                      <w:r>
                        <w:t>Linteau</w:t>
                      </w:r>
                    </w:p>
                    <w:p w14:paraId="5CCAC896" w14:textId="77777777" w:rsidR="00DE21E6" w:rsidRDefault="00DE21E6" w:rsidP="00DE21E6">
                      <w:pPr>
                        <w:spacing w:after="0" w:line="240" w:lineRule="auto"/>
                        <w:ind w:left="567"/>
                      </w:pPr>
                      <w:r>
                        <w:t>Modestie - Modeste</w:t>
                      </w:r>
                    </w:p>
                    <w:p w14:paraId="6A7E1608" w14:textId="77777777" w:rsidR="00DE21E6" w:rsidRDefault="00DE21E6" w:rsidP="00DE21E6">
                      <w:pPr>
                        <w:spacing w:after="0" w:line="240" w:lineRule="auto"/>
                        <w:ind w:left="567"/>
                      </w:pPr>
                      <w:r>
                        <w:t>Humilité - Humble</w:t>
                      </w:r>
                    </w:p>
                    <w:p w14:paraId="02200E32" w14:textId="77777777" w:rsidR="00DE21E6" w:rsidRDefault="00DE21E6" w:rsidP="00DE21E6">
                      <w:pPr>
                        <w:spacing w:after="0" w:line="240" w:lineRule="auto"/>
                        <w:ind w:left="567"/>
                      </w:pPr>
                      <w:r>
                        <w:t>Conversion</w:t>
                      </w:r>
                    </w:p>
                    <w:p w14:paraId="22CD4D1D" w14:textId="77777777" w:rsidR="00DE21E6" w:rsidRDefault="00DE21E6" w:rsidP="00DE21E6">
                      <w:pPr>
                        <w:spacing w:after="0" w:line="240" w:lineRule="auto"/>
                        <w:ind w:left="567"/>
                      </w:pPr>
                      <w:r>
                        <w:t>Mascotte</w:t>
                      </w:r>
                    </w:p>
                    <w:p w14:paraId="391406D0" w14:textId="2EA996C5" w:rsidR="00DE21E6" w:rsidRDefault="00DE21E6" w:rsidP="00DE21E6">
                      <w:pPr>
                        <w:spacing w:after="0" w:line="240" w:lineRule="auto"/>
                        <w:ind w:left="567"/>
                      </w:pPr>
                      <w:r>
                        <w:t>P</w:t>
                      </w:r>
                      <w:r>
                        <w:t>è</w:t>
                      </w:r>
                      <w:r>
                        <w:t>lerinage</w:t>
                      </w:r>
                    </w:p>
                    <w:p w14:paraId="3C7682F2" w14:textId="505629A9" w:rsidR="00DE21E6" w:rsidRDefault="00DE21E6" w:rsidP="00DE21E6">
                      <w:pPr>
                        <w:spacing w:after="0" w:line="240" w:lineRule="auto"/>
                        <w:ind w:left="567"/>
                      </w:pPr>
                      <w:r>
                        <w:t>Pape</w:t>
                      </w:r>
                    </w:p>
                  </w:txbxContent>
                </v:textbox>
                <w10:wrap anchorx="margin"/>
              </v:shape>
            </w:pict>
          </mc:Fallback>
        </mc:AlternateContent>
      </w:r>
    </w:p>
    <w:p w14:paraId="7EE6C606" w14:textId="4318AB48" w:rsidR="00426D25" w:rsidRDefault="00426D25" w:rsidP="009A7DEC">
      <w:pPr>
        <w:spacing w:after="0" w:line="240" w:lineRule="auto"/>
        <w:rPr>
          <w:rFonts w:asciiTheme="minorHAnsi" w:hAnsiTheme="minorHAnsi" w:cstheme="minorHAnsi"/>
          <w:noProof/>
          <w:sz w:val="20"/>
          <w:szCs w:val="20"/>
        </w:rPr>
      </w:pPr>
    </w:p>
    <w:p w14:paraId="3A3BCCE0" w14:textId="77777777" w:rsidR="00426D25" w:rsidRDefault="00426D25" w:rsidP="009A7DEC">
      <w:pPr>
        <w:spacing w:after="0" w:line="240" w:lineRule="auto"/>
        <w:rPr>
          <w:rFonts w:asciiTheme="minorHAnsi" w:hAnsiTheme="minorHAnsi" w:cstheme="minorHAnsi"/>
          <w:noProof/>
          <w:sz w:val="20"/>
          <w:szCs w:val="20"/>
        </w:rPr>
      </w:pPr>
    </w:p>
    <w:p w14:paraId="72F5888B" w14:textId="4D1577A2" w:rsidR="00426D25" w:rsidRDefault="00426D25" w:rsidP="009A7DEC">
      <w:pPr>
        <w:spacing w:after="0" w:line="240" w:lineRule="auto"/>
        <w:rPr>
          <w:rFonts w:asciiTheme="minorHAnsi" w:hAnsiTheme="minorHAnsi" w:cstheme="minorHAnsi"/>
          <w:noProof/>
          <w:sz w:val="20"/>
          <w:szCs w:val="20"/>
        </w:rPr>
      </w:pPr>
    </w:p>
    <w:p w14:paraId="7BCEB422" w14:textId="77777777" w:rsidR="00426D25" w:rsidRDefault="00426D25" w:rsidP="009A7DEC">
      <w:pPr>
        <w:spacing w:after="0" w:line="240" w:lineRule="auto"/>
        <w:rPr>
          <w:rFonts w:asciiTheme="minorHAnsi" w:hAnsiTheme="minorHAnsi" w:cstheme="minorHAnsi"/>
          <w:noProof/>
          <w:sz w:val="20"/>
          <w:szCs w:val="20"/>
        </w:rPr>
      </w:pPr>
    </w:p>
    <w:p w14:paraId="3C3D87B7" w14:textId="0C4A361B" w:rsidR="00426D25" w:rsidRDefault="00426D25" w:rsidP="009A7DEC">
      <w:pPr>
        <w:spacing w:after="0" w:line="240" w:lineRule="auto"/>
        <w:rPr>
          <w:rFonts w:asciiTheme="minorHAnsi" w:hAnsiTheme="minorHAnsi" w:cstheme="minorHAnsi"/>
          <w:noProof/>
          <w:sz w:val="20"/>
          <w:szCs w:val="20"/>
        </w:rPr>
      </w:pPr>
    </w:p>
    <w:p w14:paraId="6543A685" w14:textId="77777777" w:rsidR="00426D25" w:rsidRDefault="00426D25" w:rsidP="009A7DEC">
      <w:pPr>
        <w:spacing w:after="0" w:line="240" w:lineRule="auto"/>
        <w:rPr>
          <w:rFonts w:asciiTheme="minorHAnsi" w:hAnsiTheme="minorHAnsi" w:cstheme="minorHAnsi"/>
          <w:noProof/>
          <w:sz w:val="20"/>
          <w:szCs w:val="20"/>
        </w:rPr>
      </w:pPr>
    </w:p>
    <w:p w14:paraId="2381953F" w14:textId="29EA5585" w:rsidR="00426D25" w:rsidRDefault="00426D25" w:rsidP="009A7DEC">
      <w:pPr>
        <w:spacing w:after="0" w:line="240" w:lineRule="auto"/>
        <w:rPr>
          <w:rFonts w:asciiTheme="minorHAnsi" w:hAnsiTheme="minorHAnsi" w:cstheme="minorHAnsi"/>
          <w:noProof/>
          <w:sz w:val="20"/>
          <w:szCs w:val="20"/>
        </w:rPr>
      </w:pPr>
    </w:p>
    <w:p w14:paraId="73B84162" w14:textId="77777777" w:rsidR="00426D25" w:rsidRDefault="00426D25" w:rsidP="009A7DEC">
      <w:pPr>
        <w:spacing w:after="0" w:line="240" w:lineRule="auto"/>
        <w:rPr>
          <w:rFonts w:asciiTheme="minorHAnsi" w:hAnsiTheme="minorHAnsi" w:cstheme="minorHAnsi"/>
          <w:noProof/>
          <w:sz w:val="20"/>
          <w:szCs w:val="20"/>
        </w:rPr>
      </w:pPr>
    </w:p>
    <w:p w14:paraId="71C29941" w14:textId="147A7516" w:rsidR="00426D25" w:rsidRDefault="00426D25" w:rsidP="009A7DEC">
      <w:pPr>
        <w:spacing w:after="0" w:line="240" w:lineRule="auto"/>
        <w:rPr>
          <w:rFonts w:asciiTheme="minorHAnsi" w:hAnsiTheme="minorHAnsi" w:cstheme="minorHAnsi"/>
          <w:noProof/>
          <w:sz w:val="20"/>
          <w:szCs w:val="20"/>
        </w:rPr>
      </w:pPr>
    </w:p>
    <w:p w14:paraId="74814196" w14:textId="77777777" w:rsidR="00426D25" w:rsidRDefault="00426D25" w:rsidP="009A7DEC">
      <w:pPr>
        <w:spacing w:after="0" w:line="240" w:lineRule="auto"/>
        <w:rPr>
          <w:rFonts w:asciiTheme="minorHAnsi" w:hAnsiTheme="minorHAnsi" w:cstheme="minorHAnsi"/>
          <w:noProof/>
          <w:sz w:val="20"/>
          <w:szCs w:val="20"/>
        </w:rPr>
      </w:pPr>
    </w:p>
    <w:p w14:paraId="1EF94C59" w14:textId="4B2AECD9" w:rsidR="00426D25" w:rsidRDefault="00426D25" w:rsidP="009A7DEC">
      <w:pPr>
        <w:spacing w:after="0" w:line="240" w:lineRule="auto"/>
        <w:rPr>
          <w:rFonts w:asciiTheme="minorHAnsi" w:hAnsiTheme="minorHAnsi" w:cstheme="minorHAnsi"/>
          <w:noProof/>
          <w:sz w:val="20"/>
          <w:szCs w:val="20"/>
        </w:rPr>
      </w:pPr>
    </w:p>
    <w:p w14:paraId="684AB445" w14:textId="77777777" w:rsidR="00426D25" w:rsidRDefault="00426D25" w:rsidP="009A7DEC">
      <w:pPr>
        <w:spacing w:after="0" w:line="240" w:lineRule="auto"/>
        <w:rPr>
          <w:rFonts w:asciiTheme="minorHAnsi" w:hAnsiTheme="minorHAnsi" w:cstheme="minorHAnsi"/>
          <w:noProof/>
          <w:sz w:val="20"/>
          <w:szCs w:val="20"/>
        </w:rPr>
      </w:pPr>
    </w:p>
    <w:p w14:paraId="3A02318C" w14:textId="23AAAC0D" w:rsidR="00426D25" w:rsidRDefault="00426D25" w:rsidP="009A7DEC">
      <w:pPr>
        <w:spacing w:after="0" w:line="240" w:lineRule="auto"/>
        <w:rPr>
          <w:rFonts w:asciiTheme="minorHAnsi" w:hAnsiTheme="minorHAnsi" w:cstheme="minorHAnsi"/>
          <w:noProof/>
          <w:sz w:val="20"/>
          <w:szCs w:val="20"/>
        </w:rPr>
      </w:pPr>
    </w:p>
    <w:p w14:paraId="34D7C150" w14:textId="0133402A" w:rsidR="00426D25" w:rsidRDefault="00426D25" w:rsidP="009A7DEC">
      <w:pPr>
        <w:spacing w:after="0" w:line="240" w:lineRule="auto"/>
        <w:rPr>
          <w:rFonts w:asciiTheme="minorHAnsi" w:hAnsiTheme="minorHAnsi" w:cstheme="minorHAnsi"/>
          <w:noProof/>
          <w:sz w:val="20"/>
          <w:szCs w:val="20"/>
        </w:rPr>
      </w:pPr>
    </w:p>
    <w:p w14:paraId="66F13834" w14:textId="70C6DF89" w:rsidR="00426D25" w:rsidRDefault="00426D25" w:rsidP="009A7DEC">
      <w:pPr>
        <w:spacing w:after="0" w:line="240" w:lineRule="auto"/>
        <w:rPr>
          <w:rFonts w:asciiTheme="minorHAnsi" w:hAnsiTheme="minorHAnsi" w:cstheme="minorHAnsi"/>
          <w:noProof/>
          <w:sz w:val="20"/>
          <w:szCs w:val="20"/>
        </w:rPr>
      </w:pPr>
    </w:p>
    <w:p w14:paraId="37FED297" w14:textId="03B0E814" w:rsidR="00426D25" w:rsidRDefault="00426D25" w:rsidP="009A7DEC">
      <w:pPr>
        <w:spacing w:after="0" w:line="240" w:lineRule="auto"/>
        <w:rPr>
          <w:rFonts w:asciiTheme="minorHAnsi" w:hAnsiTheme="minorHAnsi" w:cstheme="minorHAnsi"/>
          <w:noProof/>
          <w:sz w:val="20"/>
          <w:szCs w:val="20"/>
        </w:rPr>
      </w:pPr>
    </w:p>
    <w:p w14:paraId="02D9001B" w14:textId="4AFC2E38" w:rsidR="00426D25" w:rsidRDefault="00426D25" w:rsidP="009A7DEC">
      <w:pPr>
        <w:spacing w:after="0" w:line="240" w:lineRule="auto"/>
        <w:rPr>
          <w:rFonts w:asciiTheme="minorHAnsi" w:hAnsiTheme="minorHAnsi" w:cstheme="minorHAnsi"/>
          <w:noProof/>
          <w:sz w:val="20"/>
          <w:szCs w:val="20"/>
        </w:rPr>
      </w:pPr>
    </w:p>
    <w:p w14:paraId="5CFF4FAB" w14:textId="2871B1AA" w:rsidR="00426D25" w:rsidRDefault="00426D25" w:rsidP="009A7DEC">
      <w:pPr>
        <w:spacing w:after="0" w:line="240" w:lineRule="auto"/>
        <w:rPr>
          <w:rFonts w:asciiTheme="minorHAnsi" w:hAnsiTheme="minorHAnsi" w:cstheme="minorHAnsi"/>
          <w:noProof/>
          <w:sz w:val="20"/>
          <w:szCs w:val="20"/>
        </w:rPr>
      </w:pPr>
    </w:p>
    <w:p w14:paraId="229317E7" w14:textId="5AE89781" w:rsidR="00426D25" w:rsidRDefault="00426D25" w:rsidP="009A7DEC">
      <w:pPr>
        <w:spacing w:after="0" w:line="240" w:lineRule="auto"/>
        <w:rPr>
          <w:rFonts w:asciiTheme="minorHAnsi" w:hAnsiTheme="minorHAnsi" w:cstheme="minorHAnsi"/>
          <w:noProof/>
          <w:sz w:val="20"/>
          <w:szCs w:val="20"/>
        </w:rPr>
      </w:pPr>
    </w:p>
    <w:p w14:paraId="684EAA6A" w14:textId="77777777" w:rsidR="00426D25" w:rsidRDefault="00426D25" w:rsidP="009A7DEC">
      <w:pPr>
        <w:spacing w:after="0" w:line="240" w:lineRule="auto"/>
        <w:rPr>
          <w:rFonts w:asciiTheme="minorHAnsi" w:hAnsiTheme="minorHAnsi" w:cstheme="minorHAnsi"/>
          <w:noProof/>
          <w:sz w:val="20"/>
          <w:szCs w:val="20"/>
        </w:rPr>
      </w:pPr>
    </w:p>
    <w:p w14:paraId="07FCF88A" w14:textId="77777777" w:rsidR="00426D25" w:rsidRDefault="00426D25" w:rsidP="009A7DEC">
      <w:pPr>
        <w:spacing w:after="0" w:line="240" w:lineRule="auto"/>
        <w:rPr>
          <w:rFonts w:asciiTheme="minorHAnsi" w:hAnsiTheme="minorHAnsi" w:cstheme="minorHAnsi"/>
          <w:noProof/>
          <w:sz w:val="20"/>
          <w:szCs w:val="20"/>
        </w:rPr>
      </w:pPr>
    </w:p>
    <w:p w14:paraId="7E13084D" w14:textId="0806609B" w:rsidR="00426D25" w:rsidRDefault="00426D25" w:rsidP="009A7DEC">
      <w:pPr>
        <w:spacing w:after="0" w:line="240" w:lineRule="auto"/>
        <w:rPr>
          <w:rFonts w:asciiTheme="minorHAnsi" w:hAnsiTheme="minorHAnsi" w:cstheme="minorHAnsi"/>
          <w:noProof/>
          <w:sz w:val="20"/>
          <w:szCs w:val="20"/>
        </w:rPr>
      </w:pPr>
    </w:p>
    <w:p w14:paraId="1A83AC63" w14:textId="77777777" w:rsidR="00426D25" w:rsidRDefault="00426D25" w:rsidP="009A7DEC">
      <w:pPr>
        <w:spacing w:after="0" w:line="240" w:lineRule="auto"/>
        <w:rPr>
          <w:rFonts w:asciiTheme="minorHAnsi" w:hAnsiTheme="minorHAnsi" w:cstheme="minorHAnsi"/>
          <w:noProof/>
          <w:sz w:val="20"/>
          <w:szCs w:val="20"/>
        </w:rPr>
      </w:pPr>
    </w:p>
    <w:p w14:paraId="6A533DDC" w14:textId="77777777" w:rsidR="00426D25" w:rsidRDefault="00426D25" w:rsidP="009A7DEC">
      <w:pPr>
        <w:spacing w:after="0" w:line="240" w:lineRule="auto"/>
        <w:rPr>
          <w:rFonts w:asciiTheme="minorHAnsi" w:hAnsiTheme="minorHAnsi" w:cstheme="minorHAnsi"/>
          <w:noProof/>
          <w:sz w:val="20"/>
          <w:szCs w:val="20"/>
        </w:rPr>
      </w:pPr>
    </w:p>
    <w:p w14:paraId="3F77401E" w14:textId="1BD4B1B6" w:rsidR="00426D25" w:rsidRDefault="00426D25" w:rsidP="009A7DEC">
      <w:pPr>
        <w:spacing w:after="0" w:line="240" w:lineRule="auto"/>
        <w:rPr>
          <w:rFonts w:asciiTheme="minorHAnsi" w:hAnsiTheme="minorHAnsi" w:cstheme="minorHAnsi"/>
          <w:noProof/>
          <w:sz w:val="20"/>
          <w:szCs w:val="20"/>
        </w:rPr>
      </w:pPr>
    </w:p>
    <w:p w14:paraId="2161C81A" w14:textId="77777777" w:rsidR="00426D25" w:rsidRDefault="00426D25" w:rsidP="009A7DEC">
      <w:pPr>
        <w:spacing w:after="0" w:line="240" w:lineRule="auto"/>
        <w:rPr>
          <w:rFonts w:asciiTheme="minorHAnsi" w:hAnsiTheme="minorHAnsi" w:cstheme="minorHAnsi"/>
          <w:noProof/>
          <w:sz w:val="20"/>
          <w:szCs w:val="20"/>
        </w:rPr>
      </w:pPr>
    </w:p>
    <w:p w14:paraId="09995CD8" w14:textId="54E3BBB6" w:rsidR="00426D25" w:rsidRDefault="00426D25" w:rsidP="009A7DEC">
      <w:pPr>
        <w:spacing w:after="0" w:line="240" w:lineRule="auto"/>
        <w:rPr>
          <w:rFonts w:asciiTheme="minorHAnsi" w:hAnsiTheme="minorHAnsi" w:cstheme="minorHAnsi"/>
          <w:noProof/>
          <w:sz w:val="20"/>
          <w:szCs w:val="20"/>
        </w:rPr>
      </w:pPr>
    </w:p>
    <w:p w14:paraId="11575F7F" w14:textId="013B51D6" w:rsidR="00426D25" w:rsidRDefault="00426D25" w:rsidP="009A7DEC">
      <w:pPr>
        <w:spacing w:after="0" w:line="240" w:lineRule="auto"/>
        <w:rPr>
          <w:rFonts w:asciiTheme="minorHAnsi" w:hAnsiTheme="minorHAnsi" w:cstheme="minorHAnsi"/>
          <w:noProof/>
          <w:sz w:val="20"/>
          <w:szCs w:val="20"/>
        </w:rPr>
      </w:pPr>
    </w:p>
    <w:p w14:paraId="29AB8FE9" w14:textId="45927329" w:rsidR="00426D25" w:rsidRDefault="00426D25" w:rsidP="009A7DEC">
      <w:pPr>
        <w:spacing w:after="0" w:line="240" w:lineRule="auto"/>
        <w:rPr>
          <w:rFonts w:asciiTheme="minorHAnsi" w:hAnsiTheme="minorHAnsi" w:cstheme="minorHAnsi"/>
          <w:noProof/>
          <w:sz w:val="20"/>
          <w:szCs w:val="20"/>
        </w:rPr>
      </w:pPr>
    </w:p>
    <w:p w14:paraId="1FAD71B3" w14:textId="47668CF8" w:rsidR="00426D25" w:rsidRDefault="00426D25" w:rsidP="009A7DEC">
      <w:pPr>
        <w:spacing w:after="0" w:line="240" w:lineRule="auto"/>
        <w:rPr>
          <w:rFonts w:asciiTheme="minorHAnsi" w:hAnsiTheme="minorHAnsi" w:cstheme="minorHAnsi"/>
          <w:noProof/>
          <w:sz w:val="20"/>
          <w:szCs w:val="20"/>
        </w:rPr>
      </w:pPr>
    </w:p>
    <w:p w14:paraId="15D175CC" w14:textId="23106258" w:rsidR="00426D25" w:rsidRDefault="00426D25" w:rsidP="009A7DEC">
      <w:pPr>
        <w:spacing w:after="0" w:line="240" w:lineRule="auto"/>
        <w:rPr>
          <w:rFonts w:asciiTheme="minorHAnsi" w:hAnsiTheme="minorHAnsi" w:cstheme="minorHAnsi"/>
          <w:noProof/>
          <w:sz w:val="20"/>
          <w:szCs w:val="20"/>
        </w:rPr>
      </w:pPr>
    </w:p>
    <w:p w14:paraId="79E5EC82" w14:textId="77777777" w:rsidR="00426D25" w:rsidRDefault="00426D25" w:rsidP="009A7DEC">
      <w:pPr>
        <w:spacing w:after="0" w:line="240" w:lineRule="auto"/>
        <w:rPr>
          <w:rFonts w:asciiTheme="minorHAnsi" w:hAnsiTheme="minorHAnsi" w:cstheme="minorHAnsi"/>
          <w:noProof/>
          <w:sz w:val="20"/>
          <w:szCs w:val="20"/>
        </w:rPr>
      </w:pPr>
    </w:p>
    <w:p w14:paraId="5152E441" w14:textId="1A1C149A" w:rsidR="00426D25" w:rsidRDefault="00426D25" w:rsidP="009A7DEC">
      <w:pPr>
        <w:spacing w:after="0" w:line="240" w:lineRule="auto"/>
        <w:rPr>
          <w:rFonts w:asciiTheme="minorHAnsi" w:hAnsiTheme="minorHAnsi" w:cstheme="minorHAnsi"/>
          <w:noProof/>
          <w:sz w:val="20"/>
          <w:szCs w:val="20"/>
        </w:rPr>
      </w:pPr>
    </w:p>
    <w:p w14:paraId="788D0BA0" w14:textId="77777777" w:rsidR="00426D25" w:rsidRDefault="00426D25" w:rsidP="009A7DEC">
      <w:pPr>
        <w:spacing w:after="0" w:line="240" w:lineRule="auto"/>
        <w:rPr>
          <w:rFonts w:asciiTheme="minorHAnsi" w:hAnsiTheme="minorHAnsi" w:cstheme="minorHAnsi"/>
          <w:noProof/>
          <w:sz w:val="20"/>
          <w:szCs w:val="20"/>
        </w:rPr>
      </w:pPr>
    </w:p>
    <w:p w14:paraId="6E4AC23F" w14:textId="77777777" w:rsidR="00426D25" w:rsidRDefault="00426D25" w:rsidP="009A7DEC">
      <w:pPr>
        <w:spacing w:after="0" w:line="240" w:lineRule="auto"/>
        <w:rPr>
          <w:rFonts w:asciiTheme="minorHAnsi" w:hAnsiTheme="minorHAnsi" w:cstheme="minorHAnsi"/>
          <w:noProof/>
          <w:sz w:val="20"/>
          <w:szCs w:val="20"/>
        </w:rPr>
      </w:pPr>
    </w:p>
    <w:p w14:paraId="4E4B8A24" w14:textId="0CF0303F" w:rsidR="00426D25" w:rsidRDefault="00426D25" w:rsidP="009A7DEC">
      <w:pPr>
        <w:spacing w:after="0" w:line="240" w:lineRule="auto"/>
        <w:rPr>
          <w:rFonts w:asciiTheme="minorHAnsi" w:hAnsiTheme="minorHAnsi" w:cstheme="minorHAnsi"/>
          <w:noProof/>
          <w:sz w:val="20"/>
          <w:szCs w:val="20"/>
        </w:rPr>
      </w:pPr>
    </w:p>
    <w:p w14:paraId="599D8FE5" w14:textId="77777777" w:rsidR="00426D25" w:rsidRDefault="00426D25" w:rsidP="009A7DEC">
      <w:pPr>
        <w:spacing w:after="0" w:line="240" w:lineRule="auto"/>
        <w:rPr>
          <w:rFonts w:asciiTheme="minorHAnsi" w:hAnsiTheme="minorHAnsi" w:cstheme="minorHAnsi"/>
          <w:noProof/>
          <w:sz w:val="20"/>
          <w:szCs w:val="20"/>
        </w:rPr>
      </w:pPr>
    </w:p>
    <w:p w14:paraId="5FC61D71" w14:textId="77777777" w:rsidR="00426D25" w:rsidRDefault="00426D25" w:rsidP="009A7DEC">
      <w:pPr>
        <w:spacing w:after="0" w:line="240" w:lineRule="auto"/>
        <w:rPr>
          <w:rFonts w:asciiTheme="minorHAnsi" w:hAnsiTheme="minorHAnsi" w:cstheme="minorHAnsi"/>
          <w:noProof/>
          <w:sz w:val="20"/>
          <w:szCs w:val="20"/>
        </w:rPr>
      </w:pPr>
    </w:p>
    <w:p w14:paraId="7C836885" w14:textId="77777777" w:rsidR="00426D25" w:rsidRDefault="00426D25" w:rsidP="009A7DEC">
      <w:pPr>
        <w:spacing w:after="0" w:line="240" w:lineRule="auto"/>
        <w:rPr>
          <w:rFonts w:asciiTheme="minorHAnsi" w:hAnsiTheme="minorHAnsi" w:cstheme="minorHAnsi"/>
          <w:noProof/>
          <w:sz w:val="20"/>
          <w:szCs w:val="20"/>
        </w:rPr>
      </w:pPr>
    </w:p>
    <w:p w14:paraId="360CD8C2" w14:textId="4201FA3F" w:rsidR="00426D25" w:rsidRDefault="00426D25" w:rsidP="009A7DEC">
      <w:pPr>
        <w:spacing w:after="0" w:line="240" w:lineRule="auto"/>
        <w:rPr>
          <w:rFonts w:asciiTheme="minorHAnsi" w:hAnsiTheme="minorHAnsi" w:cstheme="minorHAnsi"/>
          <w:noProof/>
          <w:sz w:val="20"/>
          <w:szCs w:val="20"/>
        </w:rPr>
      </w:pPr>
    </w:p>
    <w:p w14:paraId="4733DA3A" w14:textId="77777777" w:rsidR="00426D25" w:rsidRDefault="00426D25" w:rsidP="009A7DEC">
      <w:pPr>
        <w:spacing w:after="0" w:line="240" w:lineRule="auto"/>
        <w:rPr>
          <w:rFonts w:asciiTheme="minorHAnsi" w:hAnsiTheme="minorHAnsi" w:cstheme="minorHAnsi"/>
          <w:noProof/>
          <w:sz w:val="20"/>
          <w:szCs w:val="20"/>
        </w:rPr>
      </w:pPr>
    </w:p>
    <w:p w14:paraId="780D807F" w14:textId="77777777" w:rsidR="00426D25" w:rsidRDefault="00426D25" w:rsidP="009A7DEC">
      <w:pPr>
        <w:spacing w:after="0" w:line="240" w:lineRule="auto"/>
        <w:rPr>
          <w:rFonts w:asciiTheme="minorHAnsi" w:hAnsiTheme="minorHAnsi" w:cstheme="minorHAnsi"/>
          <w:noProof/>
          <w:sz w:val="20"/>
          <w:szCs w:val="20"/>
        </w:rPr>
      </w:pPr>
    </w:p>
    <w:p w14:paraId="71765E61" w14:textId="2E1093FF" w:rsidR="00426D25" w:rsidRDefault="00426D25" w:rsidP="009A7DEC">
      <w:pPr>
        <w:spacing w:after="0" w:line="240" w:lineRule="auto"/>
        <w:rPr>
          <w:rFonts w:asciiTheme="minorHAnsi" w:hAnsiTheme="minorHAnsi" w:cstheme="minorHAnsi"/>
          <w:noProof/>
          <w:sz w:val="20"/>
          <w:szCs w:val="20"/>
        </w:rPr>
      </w:pPr>
    </w:p>
    <w:p w14:paraId="26B8E924" w14:textId="16EAF623" w:rsidR="00426D25" w:rsidRDefault="00426D25" w:rsidP="009A7DEC">
      <w:pPr>
        <w:spacing w:after="0" w:line="240" w:lineRule="auto"/>
        <w:rPr>
          <w:rFonts w:asciiTheme="minorHAnsi" w:hAnsiTheme="minorHAnsi" w:cstheme="minorHAnsi"/>
          <w:noProof/>
          <w:sz w:val="20"/>
          <w:szCs w:val="20"/>
        </w:rPr>
      </w:pPr>
    </w:p>
    <w:p w14:paraId="64F9C56B" w14:textId="77777777" w:rsidR="00426D25" w:rsidRDefault="00426D25" w:rsidP="009A7DEC">
      <w:pPr>
        <w:spacing w:after="0" w:line="240" w:lineRule="auto"/>
        <w:rPr>
          <w:rFonts w:asciiTheme="minorHAnsi" w:hAnsiTheme="minorHAnsi" w:cstheme="minorHAnsi"/>
          <w:noProof/>
          <w:sz w:val="20"/>
          <w:szCs w:val="20"/>
        </w:rPr>
      </w:pPr>
    </w:p>
    <w:p w14:paraId="67EFBC97" w14:textId="004C30FD" w:rsidR="00426D25" w:rsidRDefault="00426D25" w:rsidP="009A7DEC">
      <w:pPr>
        <w:spacing w:after="0" w:line="240" w:lineRule="auto"/>
        <w:rPr>
          <w:rFonts w:asciiTheme="minorHAnsi" w:hAnsiTheme="minorHAnsi" w:cstheme="minorHAnsi"/>
          <w:noProof/>
          <w:sz w:val="20"/>
          <w:szCs w:val="20"/>
        </w:rPr>
      </w:pPr>
    </w:p>
    <w:p w14:paraId="191C019B" w14:textId="394CA5DF" w:rsidR="00426D25" w:rsidRDefault="00426D25" w:rsidP="009A7DEC">
      <w:pPr>
        <w:spacing w:after="0" w:line="240" w:lineRule="auto"/>
        <w:rPr>
          <w:rFonts w:asciiTheme="minorHAnsi" w:hAnsiTheme="minorHAnsi" w:cstheme="minorHAnsi"/>
          <w:noProof/>
          <w:sz w:val="20"/>
          <w:szCs w:val="20"/>
        </w:rPr>
      </w:pPr>
    </w:p>
    <w:p w14:paraId="6F8D0DC6" w14:textId="0BB9F8E6" w:rsidR="00426D25" w:rsidRDefault="00426D25" w:rsidP="009A7DEC">
      <w:pPr>
        <w:spacing w:after="0" w:line="240" w:lineRule="auto"/>
        <w:rPr>
          <w:rFonts w:asciiTheme="minorHAnsi" w:hAnsiTheme="minorHAnsi" w:cstheme="minorHAnsi"/>
          <w:noProof/>
          <w:sz w:val="20"/>
          <w:szCs w:val="20"/>
        </w:rPr>
      </w:pPr>
    </w:p>
    <w:p w14:paraId="39E8A14F" w14:textId="12E89C9A" w:rsidR="00426D25" w:rsidRDefault="00426D25" w:rsidP="009A7DEC">
      <w:pPr>
        <w:spacing w:after="0" w:line="240" w:lineRule="auto"/>
        <w:rPr>
          <w:rFonts w:asciiTheme="minorHAnsi" w:hAnsiTheme="minorHAnsi" w:cstheme="minorHAnsi"/>
          <w:noProof/>
          <w:sz w:val="20"/>
          <w:szCs w:val="20"/>
        </w:rPr>
      </w:pPr>
    </w:p>
    <w:p w14:paraId="6EDD256B" w14:textId="026DCE7C" w:rsidR="00426D25" w:rsidRDefault="00426D25" w:rsidP="009A7DEC">
      <w:pPr>
        <w:spacing w:after="0" w:line="240" w:lineRule="auto"/>
        <w:rPr>
          <w:rFonts w:asciiTheme="minorHAnsi" w:hAnsiTheme="minorHAnsi" w:cstheme="minorHAnsi"/>
          <w:noProof/>
          <w:sz w:val="20"/>
          <w:szCs w:val="20"/>
        </w:rPr>
      </w:pPr>
    </w:p>
    <w:p w14:paraId="2F2CD958" w14:textId="0ECA5FCD" w:rsidR="00426D25" w:rsidRDefault="00426D25" w:rsidP="009A7DEC">
      <w:pPr>
        <w:spacing w:after="0" w:line="240" w:lineRule="auto"/>
        <w:rPr>
          <w:rFonts w:asciiTheme="minorHAnsi" w:hAnsiTheme="minorHAnsi" w:cstheme="minorHAnsi"/>
          <w:noProof/>
          <w:sz w:val="20"/>
          <w:szCs w:val="20"/>
        </w:rPr>
      </w:pPr>
    </w:p>
    <w:p w14:paraId="5A604B0A" w14:textId="77777777" w:rsidR="00426D25" w:rsidRDefault="00426D25" w:rsidP="009A7DEC">
      <w:pPr>
        <w:spacing w:after="0" w:line="240" w:lineRule="auto"/>
        <w:rPr>
          <w:rFonts w:asciiTheme="minorHAnsi" w:hAnsiTheme="minorHAnsi" w:cstheme="minorHAnsi"/>
          <w:noProof/>
          <w:sz w:val="20"/>
          <w:szCs w:val="20"/>
        </w:rPr>
      </w:pPr>
    </w:p>
    <w:p w14:paraId="14767542" w14:textId="77777777" w:rsidR="00426D25" w:rsidRDefault="00426D25" w:rsidP="009A7DEC">
      <w:pPr>
        <w:spacing w:after="0" w:line="240" w:lineRule="auto"/>
        <w:rPr>
          <w:rFonts w:asciiTheme="minorHAnsi" w:hAnsiTheme="minorHAnsi" w:cstheme="minorHAnsi"/>
          <w:noProof/>
          <w:sz w:val="20"/>
          <w:szCs w:val="20"/>
        </w:rPr>
      </w:pPr>
    </w:p>
    <w:p w14:paraId="1F72F10B" w14:textId="77777777" w:rsidR="00426D25" w:rsidRDefault="00426D25" w:rsidP="009A7DEC">
      <w:pPr>
        <w:spacing w:after="0" w:line="240" w:lineRule="auto"/>
        <w:rPr>
          <w:rFonts w:asciiTheme="minorHAnsi" w:hAnsiTheme="minorHAnsi" w:cstheme="minorHAnsi"/>
          <w:noProof/>
          <w:sz w:val="20"/>
          <w:szCs w:val="20"/>
        </w:rPr>
      </w:pPr>
    </w:p>
    <w:p w14:paraId="710A2FD6" w14:textId="12CDB49C" w:rsidR="00426D25" w:rsidRDefault="00426D25" w:rsidP="009A7DEC">
      <w:pPr>
        <w:spacing w:after="0" w:line="240" w:lineRule="auto"/>
        <w:rPr>
          <w:rFonts w:asciiTheme="minorHAnsi" w:hAnsiTheme="minorHAnsi" w:cstheme="minorHAnsi"/>
          <w:noProof/>
          <w:sz w:val="20"/>
          <w:szCs w:val="20"/>
        </w:rPr>
      </w:pPr>
    </w:p>
    <w:p w14:paraId="7FA8E22D" w14:textId="77777777" w:rsidR="00426D25" w:rsidRDefault="00426D25" w:rsidP="009A7DEC">
      <w:pPr>
        <w:spacing w:after="0" w:line="240" w:lineRule="auto"/>
        <w:rPr>
          <w:rFonts w:asciiTheme="minorHAnsi" w:hAnsiTheme="minorHAnsi" w:cstheme="minorHAnsi"/>
          <w:noProof/>
          <w:sz w:val="20"/>
          <w:szCs w:val="20"/>
        </w:rPr>
      </w:pPr>
    </w:p>
    <w:p w14:paraId="65F8A1EF" w14:textId="77777777" w:rsidR="00426D25" w:rsidRDefault="00426D25" w:rsidP="009A7DEC">
      <w:pPr>
        <w:spacing w:after="0" w:line="240" w:lineRule="auto"/>
        <w:rPr>
          <w:rFonts w:asciiTheme="minorHAnsi" w:hAnsiTheme="minorHAnsi" w:cstheme="minorHAnsi"/>
          <w:noProof/>
          <w:sz w:val="20"/>
          <w:szCs w:val="20"/>
        </w:rPr>
      </w:pPr>
    </w:p>
    <w:p w14:paraId="753CFE3E" w14:textId="2B940DFF" w:rsidR="00426D25" w:rsidRDefault="00426D25" w:rsidP="009A7DEC">
      <w:pPr>
        <w:spacing w:after="0" w:line="240" w:lineRule="auto"/>
        <w:rPr>
          <w:rFonts w:asciiTheme="minorHAnsi" w:hAnsiTheme="minorHAnsi" w:cstheme="minorHAnsi"/>
          <w:noProof/>
          <w:sz w:val="20"/>
          <w:szCs w:val="20"/>
        </w:rPr>
      </w:pPr>
    </w:p>
    <w:p w14:paraId="571467D6" w14:textId="2B4A4776" w:rsidR="00426D25" w:rsidRDefault="00426D25" w:rsidP="009A7DEC">
      <w:pPr>
        <w:spacing w:after="0" w:line="240" w:lineRule="auto"/>
        <w:rPr>
          <w:rFonts w:asciiTheme="minorHAnsi" w:hAnsiTheme="minorHAnsi" w:cstheme="minorHAnsi"/>
          <w:noProof/>
          <w:sz w:val="20"/>
          <w:szCs w:val="20"/>
        </w:rPr>
      </w:pPr>
    </w:p>
    <w:p w14:paraId="365DCEC7" w14:textId="1ACA5DD9" w:rsidR="00426D25" w:rsidRPr="00285975" w:rsidRDefault="00426D25" w:rsidP="00426D25">
      <w:pPr>
        <w:spacing w:after="0" w:line="240" w:lineRule="auto"/>
        <w:rPr>
          <w:sz w:val="32"/>
          <w:szCs w:val="32"/>
        </w:rPr>
      </w:pPr>
      <w:r>
        <w:rPr>
          <w:noProof/>
        </w:rPr>
        <w:lastRenderedPageBreak/>
        <w:drawing>
          <wp:anchor distT="0" distB="0" distL="114300" distR="114300" simplePos="0" relativeHeight="251729920" behindDoc="0" locked="0" layoutInCell="1" allowOverlap="1" wp14:anchorId="5D39FD60" wp14:editId="70C6C97F">
            <wp:simplePos x="0" y="0"/>
            <wp:positionH relativeFrom="margin">
              <wp:posOffset>5396169</wp:posOffset>
            </wp:positionH>
            <wp:positionV relativeFrom="paragraph">
              <wp:posOffset>-102466</wp:posOffset>
            </wp:positionV>
            <wp:extent cx="980071" cy="396046"/>
            <wp:effectExtent l="0" t="0" r="0" b="4445"/>
            <wp:wrapNone/>
            <wp:docPr id="1694786954"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980071" cy="396046"/>
                    </a:xfrm>
                    <a:prstGeom prst="rect">
                      <a:avLst/>
                    </a:prstGeom>
                    <a:noFill/>
                    <a:ln>
                      <a:noFill/>
                    </a:ln>
                  </pic:spPr>
                </pic:pic>
              </a:graphicData>
            </a:graphic>
            <wp14:sizeRelH relativeFrom="margin">
              <wp14:pctWidth>0</wp14:pctWidth>
            </wp14:sizeRelH>
            <wp14:sizeRelV relativeFrom="margin">
              <wp14:pctHeight>0</wp14:pctHeight>
            </wp14:sizeRelV>
          </wp:anchor>
        </w:drawing>
      </w:r>
      <w:r>
        <w:rPr>
          <w:sz w:val="32"/>
          <w:szCs w:val="32"/>
        </w:rPr>
        <w:t>La symbolique de la porte</w:t>
      </w:r>
    </w:p>
    <w:p w14:paraId="47D285A7" w14:textId="77777777" w:rsidR="00426D25" w:rsidRDefault="00426D25" w:rsidP="00426D25">
      <w:pPr>
        <w:spacing w:after="0" w:line="240" w:lineRule="auto"/>
        <w:rPr>
          <w:sz w:val="24"/>
          <w:szCs w:val="24"/>
        </w:rPr>
      </w:pPr>
    </w:p>
    <w:p w14:paraId="725E3DF1" w14:textId="77777777" w:rsidR="00426D25" w:rsidRPr="0093631F" w:rsidRDefault="00426D25" w:rsidP="00426D25">
      <w:pPr>
        <w:spacing w:after="0" w:line="240" w:lineRule="auto"/>
        <w:rPr>
          <w:rFonts w:asciiTheme="minorHAnsi" w:hAnsiTheme="minorHAnsi" w:cstheme="minorHAnsi"/>
          <w:b/>
          <w:bCs/>
          <w:color w:val="4472C4" w:themeColor="accent1"/>
          <w:sz w:val="20"/>
          <w:szCs w:val="20"/>
        </w:rPr>
      </w:pPr>
      <w:r w:rsidRPr="0093631F">
        <w:rPr>
          <w:rFonts w:asciiTheme="minorHAnsi" w:hAnsiTheme="minorHAnsi" w:cstheme="minorHAnsi"/>
          <w:b/>
          <w:bCs/>
          <w:color w:val="4472C4" w:themeColor="accent1"/>
          <w:sz w:val="20"/>
          <w:szCs w:val="20"/>
        </w:rPr>
        <w:t>D’où vient le mot « porte » ?</w:t>
      </w:r>
    </w:p>
    <w:p w14:paraId="247B446F"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Commençons par constater que cet objet commun aurait pu s’appeler autrement. La langue latine</w:t>
      </w:r>
      <w:r>
        <w:rPr>
          <w:rFonts w:asciiTheme="minorHAnsi" w:hAnsiTheme="minorHAnsi" w:cstheme="minorHAnsi"/>
          <w:sz w:val="20"/>
          <w:szCs w:val="20"/>
        </w:rPr>
        <w:t xml:space="preserve"> </w:t>
      </w:r>
      <w:r w:rsidRPr="0093631F">
        <w:rPr>
          <w:rFonts w:asciiTheme="minorHAnsi" w:hAnsiTheme="minorHAnsi" w:cstheme="minorHAnsi"/>
          <w:sz w:val="20"/>
          <w:szCs w:val="20"/>
        </w:rPr>
        <w:t>employait plus couramment le terme « </w:t>
      </w:r>
      <w:r w:rsidRPr="0093631F">
        <w:rPr>
          <w:rFonts w:asciiTheme="minorHAnsi" w:hAnsiTheme="minorHAnsi" w:cstheme="minorHAnsi"/>
          <w:i/>
          <w:iCs/>
          <w:sz w:val="20"/>
          <w:szCs w:val="20"/>
        </w:rPr>
        <w:t>fores</w:t>
      </w:r>
      <w:r w:rsidRPr="0093631F">
        <w:rPr>
          <w:rFonts w:asciiTheme="minorHAnsi" w:hAnsiTheme="minorHAnsi" w:cstheme="minorHAnsi"/>
          <w:sz w:val="20"/>
          <w:szCs w:val="20"/>
        </w:rPr>
        <w:t> » pour désigner ce battant mobile qui sert à pénétrer dans une maison et passer d’une pièce à une autre. Un autre mot latin, « </w:t>
      </w:r>
      <w:proofErr w:type="spellStart"/>
      <w:r w:rsidRPr="0093631F">
        <w:rPr>
          <w:rFonts w:asciiTheme="minorHAnsi" w:hAnsiTheme="minorHAnsi" w:cstheme="minorHAnsi"/>
          <w:i/>
          <w:iCs/>
          <w:sz w:val="20"/>
          <w:szCs w:val="20"/>
        </w:rPr>
        <w:t>Janua</w:t>
      </w:r>
      <w:proofErr w:type="spellEnd"/>
      <w:r w:rsidRPr="0093631F">
        <w:rPr>
          <w:rFonts w:asciiTheme="minorHAnsi" w:hAnsiTheme="minorHAnsi" w:cstheme="minorHAnsi"/>
          <w:sz w:val="20"/>
          <w:szCs w:val="20"/>
        </w:rPr>
        <w:t> », était également utilisé lorsqu’il s’agissait d’une ouverture entre deux endroits. Plus poétique, ce deuxième vocable faisait référence au dieu Janus, le dieu des portes (celles des demeures et des temples) mais aussi, celles des passages allégoriques (entre deux mers, entre les ténèbres et la lumière, entre le profane et le sacré</w:t>
      </w:r>
      <w:r>
        <w:rPr>
          <w:rFonts w:asciiTheme="minorHAnsi" w:hAnsiTheme="minorHAnsi" w:cstheme="minorHAnsi"/>
          <w:sz w:val="20"/>
          <w:szCs w:val="20"/>
        </w:rPr>
        <w:t>, entre deux années</w:t>
      </w:r>
      <w:r w:rsidRPr="0093631F">
        <w:rPr>
          <w:rFonts w:asciiTheme="minorHAnsi" w:hAnsiTheme="minorHAnsi" w:cstheme="minorHAnsi"/>
          <w:sz w:val="20"/>
          <w:szCs w:val="20"/>
        </w:rPr>
        <w:t>).</w:t>
      </w:r>
    </w:p>
    <w:p w14:paraId="27FD0FCC" w14:textId="77777777" w:rsidR="00426D25" w:rsidRPr="0093631F" w:rsidRDefault="00426D25" w:rsidP="00426D25">
      <w:pPr>
        <w:spacing w:after="0" w:line="240" w:lineRule="auto"/>
        <w:rPr>
          <w:rFonts w:asciiTheme="minorHAnsi" w:hAnsiTheme="minorHAnsi" w:cstheme="minorHAnsi"/>
          <w:sz w:val="20"/>
          <w:szCs w:val="20"/>
        </w:rPr>
      </w:pPr>
    </w:p>
    <w:p w14:paraId="3253C4CD" w14:textId="77777777" w:rsidR="00426D25" w:rsidRPr="0093631F" w:rsidRDefault="00426D25" w:rsidP="00426D25">
      <w:pPr>
        <w:spacing w:after="0" w:line="240" w:lineRule="auto"/>
        <w:rPr>
          <w:rFonts w:asciiTheme="minorHAnsi" w:hAnsiTheme="minorHAnsi" w:cstheme="minorHAnsi"/>
          <w:b/>
          <w:bCs/>
          <w:color w:val="4472C4" w:themeColor="accent1"/>
          <w:sz w:val="20"/>
          <w:szCs w:val="20"/>
        </w:rPr>
      </w:pPr>
      <w:r w:rsidRPr="0093631F">
        <w:rPr>
          <w:rFonts w:asciiTheme="minorHAnsi" w:hAnsiTheme="minorHAnsi" w:cstheme="minorHAnsi"/>
          <w:b/>
          <w:bCs/>
          <w:color w:val="4472C4" w:themeColor="accent1"/>
          <w:sz w:val="20"/>
          <w:szCs w:val="20"/>
        </w:rPr>
        <w:t>Alors pourquoi aujourd’hui utilise-t-on le mot « porte » ?</w:t>
      </w:r>
    </w:p>
    <w:p w14:paraId="52B1AF15"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xml:space="preserve">Il semblerait qu’au XIe siècle le mot « porte » (du latin </w:t>
      </w:r>
      <w:r w:rsidRPr="0093631F">
        <w:rPr>
          <w:rFonts w:asciiTheme="minorHAnsi" w:hAnsiTheme="minorHAnsi" w:cstheme="minorHAnsi"/>
          <w:i/>
          <w:iCs/>
          <w:sz w:val="20"/>
          <w:szCs w:val="20"/>
        </w:rPr>
        <w:t>porta</w:t>
      </w:r>
      <w:r w:rsidRPr="0093631F">
        <w:rPr>
          <w:rFonts w:asciiTheme="minorHAnsi" w:hAnsiTheme="minorHAnsi" w:cstheme="minorHAnsi"/>
          <w:sz w:val="20"/>
          <w:szCs w:val="20"/>
        </w:rPr>
        <w:t>) supplante tous les autres</w:t>
      </w:r>
      <w:r>
        <w:rPr>
          <w:rFonts w:asciiTheme="minorHAnsi" w:hAnsiTheme="minorHAnsi" w:cstheme="minorHAnsi"/>
          <w:sz w:val="20"/>
          <w:szCs w:val="20"/>
        </w:rPr>
        <w:t>,</w:t>
      </w:r>
      <w:r w:rsidRPr="0093631F">
        <w:rPr>
          <w:rFonts w:asciiTheme="minorHAnsi" w:hAnsiTheme="minorHAnsi" w:cstheme="minorHAnsi"/>
          <w:sz w:val="20"/>
          <w:szCs w:val="20"/>
        </w:rPr>
        <w:t xml:space="preserve"> car la notion de sécurité s’ajoute à celles d’accès, d’ouverture et de passage. La porte possède une serrure et n’entre pas qui veut. La liberté de passer d’un monde à un autre est pondérée par la volonté de contrôler qui entre et qui sort.  </w:t>
      </w:r>
    </w:p>
    <w:p w14:paraId="0596A4D4" w14:textId="77777777" w:rsidR="00426D25" w:rsidRPr="0093631F" w:rsidRDefault="00426D25" w:rsidP="00426D25">
      <w:pPr>
        <w:spacing w:after="0" w:line="240" w:lineRule="auto"/>
        <w:rPr>
          <w:rFonts w:asciiTheme="minorHAnsi" w:hAnsiTheme="minorHAnsi" w:cstheme="minorHAnsi"/>
          <w:sz w:val="20"/>
          <w:szCs w:val="20"/>
        </w:rPr>
      </w:pPr>
    </w:p>
    <w:p w14:paraId="7F3E1794" w14:textId="77777777" w:rsidR="00426D25" w:rsidRPr="0093631F" w:rsidRDefault="00426D25" w:rsidP="00426D25">
      <w:pPr>
        <w:spacing w:after="0" w:line="240" w:lineRule="auto"/>
        <w:rPr>
          <w:rFonts w:asciiTheme="minorHAnsi" w:hAnsiTheme="minorHAnsi" w:cstheme="minorHAnsi"/>
          <w:b/>
          <w:bCs/>
          <w:color w:val="4472C4" w:themeColor="accent1"/>
          <w:sz w:val="20"/>
          <w:szCs w:val="20"/>
        </w:rPr>
      </w:pPr>
      <w:r w:rsidRPr="0093631F">
        <w:rPr>
          <w:rFonts w:asciiTheme="minorHAnsi" w:hAnsiTheme="minorHAnsi" w:cstheme="minorHAnsi"/>
          <w:b/>
          <w:bCs/>
          <w:color w:val="4472C4" w:themeColor="accent1"/>
          <w:sz w:val="20"/>
          <w:szCs w:val="20"/>
        </w:rPr>
        <w:t>Quelle est la portée symbolique de cet objet usuel ?</w:t>
      </w:r>
    </w:p>
    <w:p w14:paraId="0C1B7C4F"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On ne peut citer, ici, tous les rites de passage ou initiatiques qui dans de très nombreuses civilisations consistent à pénétrer dans une grotte pour s’introduire dans un autre monde, à se faufiler sous une pluie de grains de riz ou de confettis pour attester sa condition maritale devant ses amis, à traverser un mur de feu pour changer d’état, à défiler sous un arc-de-triomphe au retour d’une campagne militaire victorieuse… Mais lorsqu’une porte comble la béance du passage, le mystère s’épaissit.</w:t>
      </w:r>
    </w:p>
    <w:p w14:paraId="157C99C6" w14:textId="77777777" w:rsidR="00426D25" w:rsidRPr="0093631F" w:rsidRDefault="00426D25" w:rsidP="00426D25">
      <w:pPr>
        <w:spacing w:after="0" w:line="240" w:lineRule="auto"/>
        <w:rPr>
          <w:rFonts w:asciiTheme="minorHAnsi" w:hAnsiTheme="minorHAnsi" w:cstheme="minorHAnsi"/>
          <w:sz w:val="20"/>
          <w:szCs w:val="20"/>
        </w:rPr>
      </w:pPr>
    </w:p>
    <w:p w14:paraId="682407CF" w14:textId="77777777" w:rsidR="00426D25" w:rsidRPr="0093631F" w:rsidRDefault="00426D25" w:rsidP="00426D25">
      <w:pPr>
        <w:spacing w:after="0" w:line="240" w:lineRule="auto"/>
        <w:rPr>
          <w:rFonts w:asciiTheme="minorHAnsi" w:hAnsiTheme="minorHAnsi" w:cstheme="minorHAnsi"/>
          <w:b/>
          <w:bCs/>
          <w:color w:val="4472C4" w:themeColor="accent1"/>
          <w:sz w:val="20"/>
          <w:szCs w:val="20"/>
        </w:rPr>
      </w:pPr>
      <w:r w:rsidRPr="0093631F">
        <w:rPr>
          <w:rFonts w:asciiTheme="minorHAnsi" w:hAnsiTheme="minorHAnsi" w:cstheme="minorHAnsi"/>
          <w:b/>
          <w:bCs/>
          <w:color w:val="4472C4" w:themeColor="accent1"/>
          <w:sz w:val="20"/>
          <w:szCs w:val="20"/>
        </w:rPr>
        <w:t>De quel mystère s’agit-il ?</w:t>
      </w:r>
    </w:p>
    <w:p w14:paraId="494C89F5" w14:textId="77777777" w:rsidR="00426D25"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xml:space="preserve">Avec une porte, le passage ne va plus de soi. Il nécessite d’avoir conscience de l’acte de passer ou d’en avoir l’autorisation. </w:t>
      </w:r>
    </w:p>
    <w:p w14:paraId="18555C37"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xml:space="preserve">Il suffit de se tenir devant le portail d’une église romane, pour lire sur le linteau, le tympan ou les voussures en quoi le fait de franchir </w:t>
      </w:r>
      <w:r>
        <w:rPr>
          <w:rFonts w:asciiTheme="minorHAnsi" w:hAnsiTheme="minorHAnsi" w:cstheme="minorHAnsi"/>
          <w:sz w:val="20"/>
          <w:szCs w:val="20"/>
        </w:rPr>
        <w:t>le seuil de cet édifice est une démarche croyante</w:t>
      </w:r>
      <w:r w:rsidRPr="0093631F">
        <w:rPr>
          <w:rFonts w:asciiTheme="minorHAnsi" w:hAnsiTheme="minorHAnsi" w:cstheme="minorHAnsi"/>
          <w:sz w:val="20"/>
          <w:szCs w:val="20"/>
        </w:rPr>
        <w:t xml:space="preserve">. </w:t>
      </w:r>
    </w:p>
    <w:p w14:paraId="1DBF6626"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La porte sur l’inconnu se situe à l’entrée du détroit de Gibraltar. Dans l’</w:t>
      </w:r>
      <w:r>
        <w:rPr>
          <w:rFonts w:asciiTheme="minorHAnsi" w:hAnsiTheme="minorHAnsi" w:cstheme="minorHAnsi"/>
          <w:sz w:val="20"/>
          <w:szCs w:val="20"/>
        </w:rPr>
        <w:t>A</w:t>
      </w:r>
      <w:r w:rsidRPr="0093631F">
        <w:rPr>
          <w:rFonts w:asciiTheme="minorHAnsi" w:hAnsiTheme="minorHAnsi" w:cstheme="minorHAnsi"/>
          <w:sz w:val="20"/>
          <w:szCs w:val="20"/>
        </w:rPr>
        <w:t>ntiquité</w:t>
      </w:r>
      <w:r>
        <w:rPr>
          <w:rFonts w:asciiTheme="minorHAnsi" w:hAnsiTheme="minorHAnsi" w:cstheme="minorHAnsi"/>
          <w:sz w:val="20"/>
          <w:szCs w:val="20"/>
        </w:rPr>
        <w:t>,</w:t>
      </w:r>
      <w:r w:rsidRPr="0093631F">
        <w:rPr>
          <w:rFonts w:asciiTheme="minorHAnsi" w:hAnsiTheme="minorHAnsi" w:cstheme="minorHAnsi"/>
          <w:sz w:val="20"/>
          <w:szCs w:val="20"/>
        </w:rPr>
        <w:t xml:space="preserve"> les Grecs appelaient ce détroit « les </w:t>
      </w:r>
      <w:r>
        <w:rPr>
          <w:rFonts w:asciiTheme="minorHAnsi" w:hAnsiTheme="minorHAnsi" w:cstheme="minorHAnsi"/>
          <w:sz w:val="20"/>
          <w:szCs w:val="20"/>
        </w:rPr>
        <w:t>C</w:t>
      </w:r>
      <w:r w:rsidRPr="0093631F">
        <w:rPr>
          <w:rFonts w:asciiTheme="minorHAnsi" w:hAnsiTheme="minorHAnsi" w:cstheme="minorHAnsi"/>
          <w:sz w:val="20"/>
          <w:szCs w:val="20"/>
        </w:rPr>
        <w:t xml:space="preserve">olonnes d’Hercule ». </w:t>
      </w:r>
      <w:r>
        <w:rPr>
          <w:rFonts w:asciiTheme="minorHAnsi" w:hAnsiTheme="minorHAnsi" w:cstheme="minorHAnsi"/>
          <w:sz w:val="20"/>
          <w:szCs w:val="20"/>
        </w:rPr>
        <w:t xml:space="preserve">Passer cette porte, c’est </w:t>
      </w:r>
      <w:r w:rsidRPr="0093631F">
        <w:rPr>
          <w:rFonts w:asciiTheme="minorHAnsi" w:hAnsiTheme="minorHAnsi" w:cstheme="minorHAnsi"/>
          <w:sz w:val="20"/>
          <w:szCs w:val="20"/>
        </w:rPr>
        <w:t>oser s’aventurer au-delà de la connaissance.</w:t>
      </w:r>
    </w:p>
    <w:p w14:paraId="52BE942C"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Le symbole de la porte</w:t>
      </w:r>
      <w:r>
        <w:rPr>
          <w:rFonts w:asciiTheme="minorHAnsi" w:hAnsiTheme="minorHAnsi" w:cstheme="minorHAnsi"/>
          <w:sz w:val="20"/>
          <w:szCs w:val="20"/>
        </w:rPr>
        <w:t xml:space="preserve">, </w:t>
      </w:r>
      <w:r w:rsidRPr="0093631F">
        <w:rPr>
          <w:rFonts w:asciiTheme="minorHAnsi" w:hAnsiTheme="minorHAnsi" w:cstheme="minorHAnsi"/>
          <w:sz w:val="20"/>
          <w:szCs w:val="20"/>
        </w:rPr>
        <w:t>par sa dimension mystérieuse, énigmatique, secrète et spirituelle</w:t>
      </w:r>
      <w:r>
        <w:rPr>
          <w:rFonts w:asciiTheme="minorHAnsi" w:hAnsiTheme="minorHAnsi" w:cstheme="minorHAnsi"/>
          <w:sz w:val="20"/>
          <w:szCs w:val="20"/>
        </w:rPr>
        <w:t>, traverse les notions d’espace et de temps. La porte, au-delà du « </w:t>
      </w:r>
      <w:r w:rsidRPr="0093631F">
        <w:rPr>
          <w:rFonts w:asciiTheme="minorHAnsi" w:hAnsiTheme="minorHAnsi" w:cstheme="minorHAnsi"/>
          <w:sz w:val="20"/>
          <w:szCs w:val="20"/>
        </w:rPr>
        <w:t>dehors</w:t>
      </w:r>
      <w:r>
        <w:rPr>
          <w:rFonts w:asciiTheme="minorHAnsi" w:hAnsiTheme="minorHAnsi" w:cstheme="minorHAnsi"/>
          <w:sz w:val="20"/>
          <w:szCs w:val="20"/>
        </w:rPr>
        <w:t>/</w:t>
      </w:r>
      <w:r w:rsidRPr="0093631F">
        <w:rPr>
          <w:rFonts w:asciiTheme="minorHAnsi" w:hAnsiTheme="minorHAnsi" w:cstheme="minorHAnsi"/>
          <w:sz w:val="20"/>
          <w:szCs w:val="20"/>
        </w:rPr>
        <w:t>dedans</w:t>
      </w:r>
      <w:r>
        <w:rPr>
          <w:rFonts w:asciiTheme="minorHAnsi" w:hAnsiTheme="minorHAnsi" w:cstheme="minorHAnsi"/>
          <w:sz w:val="20"/>
          <w:szCs w:val="20"/>
        </w:rPr>
        <w:t xml:space="preserve"> », s’entend aussi comme le passage du « profane vers le sacré ». La porte, au-delà du « </w:t>
      </w:r>
      <w:r w:rsidRPr="0093631F">
        <w:rPr>
          <w:rFonts w:asciiTheme="minorHAnsi" w:hAnsiTheme="minorHAnsi" w:cstheme="minorHAnsi"/>
          <w:sz w:val="20"/>
          <w:szCs w:val="20"/>
        </w:rPr>
        <w:t>avant</w:t>
      </w:r>
      <w:r>
        <w:rPr>
          <w:rFonts w:asciiTheme="minorHAnsi" w:hAnsiTheme="minorHAnsi" w:cstheme="minorHAnsi"/>
          <w:sz w:val="20"/>
          <w:szCs w:val="20"/>
        </w:rPr>
        <w:t>/</w:t>
      </w:r>
      <w:r w:rsidRPr="0093631F">
        <w:rPr>
          <w:rFonts w:asciiTheme="minorHAnsi" w:hAnsiTheme="minorHAnsi" w:cstheme="minorHAnsi"/>
          <w:sz w:val="20"/>
          <w:szCs w:val="20"/>
        </w:rPr>
        <w:t>après</w:t>
      </w:r>
      <w:r>
        <w:rPr>
          <w:rFonts w:asciiTheme="minorHAnsi" w:hAnsiTheme="minorHAnsi" w:cstheme="minorHAnsi"/>
          <w:sz w:val="20"/>
          <w:szCs w:val="20"/>
        </w:rPr>
        <w:t> », s’entend aussi comme le passage du « connu vers l’inconnu »</w:t>
      </w:r>
      <w:r w:rsidRPr="0093631F">
        <w:rPr>
          <w:rFonts w:asciiTheme="minorHAnsi" w:hAnsiTheme="minorHAnsi" w:cstheme="minorHAnsi"/>
          <w:sz w:val="20"/>
          <w:szCs w:val="20"/>
        </w:rPr>
        <w:t xml:space="preserve">. </w:t>
      </w:r>
    </w:p>
    <w:p w14:paraId="74474A0D"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xml:space="preserve"> </w:t>
      </w:r>
    </w:p>
    <w:p w14:paraId="6DF0CE67" w14:textId="77777777" w:rsidR="00426D25" w:rsidRPr="0093631F" w:rsidRDefault="00426D25" w:rsidP="00426D25">
      <w:pPr>
        <w:spacing w:after="0" w:line="240" w:lineRule="auto"/>
        <w:rPr>
          <w:rFonts w:asciiTheme="minorHAnsi" w:hAnsiTheme="minorHAnsi" w:cstheme="minorHAnsi"/>
          <w:b/>
          <w:bCs/>
          <w:color w:val="4472C4" w:themeColor="accent1"/>
          <w:sz w:val="20"/>
          <w:szCs w:val="20"/>
        </w:rPr>
      </w:pPr>
      <w:r w:rsidRPr="0093631F">
        <w:rPr>
          <w:rFonts w:asciiTheme="minorHAnsi" w:hAnsiTheme="minorHAnsi" w:cstheme="minorHAnsi"/>
          <w:b/>
          <w:bCs/>
          <w:color w:val="4472C4" w:themeColor="accent1"/>
          <w:sz w:val="20"/>
          <w:szCs w:val="20"/>
        </w:rPr>
        <w:t>La conscience de franchir la porte ne suffit pas ?</w:t>
      </w:r>
    </w:p>
    <w:p w14:paraId="4A2B4505"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Non, car parfois</w:t>
      </w:r>
      <w:r>
        <w:rPr>
          <w:rFonts w:asciiTheme="minorHAnsi" w:hAnsiTheme="minorHAnsi" w:cstheme="minorHAnsi"/>
          <w:sz w:val="20"/>
          <w:szCs w:val="20"/>
        </w:rPr>
        <w:t>,</w:t>
      </w:r>
      <w:r w:rsidRPr="0093631F">
        <w:rPr>
          <w:rFonts w:asciiTheme="minorHAnsi" w:hAnsiTheme="minorHAnsi" w:cstheme="minorHAnsi"/>
          <w:sz w:val="20"/>
          <w:szCs w:val="20"/>
        </w:rPr>
        <w:t xml:space="preserve"> il faut en avoir l’autorisation. Si une porte possède une serrure, c’est que quelqu’un ou quelque chose détient une clé. Ce qui accentue le caractère hermétique du symbole. On se rappelle le dieu aux deux visages, Janus, qui ouvre ou ferme les portes du temps. Pour s’en souvenir, son nom sera donné au premier mois de l’année. Pareillement, on se rappelle le sphinx de Gizeh qui semble surveiller les portes des tombeaux que sont les pyramides, le Cerbère qui, à l’entrée de l’enfer, sépare les vivants et les morts, mais aussi, saint Pierre qui, comme Janus, est reconnaissable à la clé qu’il tient en main puisqu’il est chargé, à jamais, d’ouvrir ou de fermer les portes du </w:t>
      </w:r>
      <w:r>
        <w:rPr>
          <w:rFonts w:asciiTheme="minorHAnsi" w:hAnsiTheme="minorHAnsi" w:cstheme="minorHAnsi"/>
          <w:sz w:val="20"/>
          <w:szCs w:val="20"/>
        </w:rPr>
        <w:t>P</w:t>
      </w:r>
      <w:r w:rsidRPr="0093631F">
        <w:rPr>
          <w:rFonts w:asciiTheme="minorHAnsi" w:hAnsiTheme="minorHAnsi" w:cstheme="minorHAnsi"/>
          <w:sz w:val="20"/>
          <w:szCs w:val="20"/>
        </w:rPr>
        <w:t>aradis.</w:t>
      </w:r>
    </w:p>
    <w:p w14:paraId="7903B78A" w14:textId="77777777" w:rsidR="00426D25" w:rsidRPr="0093631F" w:rsidRDefault="00426D25" w:rsidP="00426D25">
      <w:pPr>
        <w:spacing w:after="0" w:line="240" w:lineRule="auto"/>
        <w:rPr>
          <w:rFonts w:asciiTheme="minorHAnsi" w:hAnsiTheme="minorHAnsi" w:cstheme="minorHAnsi"/>
          <w:b/>
          <w:bCs/>
          <w:color w:val="4472C4" w:themeColor="accent1"/>
          <w:sz w:val="20"/>
          <w:szCs w:val="20"/>
        </w:rPr>
      </w:pPr>
    </w:p>
    <w:p w14:paraId="1EA52A76" w14:textId="77777777" w:rsidR="00426D25" w:rsidRPr="0093631F" w:rsidRDefault="00426D25" w:rsidP="00426D25">
      <w:pPr>
        <w:spacing w:after="0" w:line="240" w:lineRule="auto"/>
        <w:rPr>
          <w:rFonts w:asciiTheme="minorHAnsi" w:hAnsiTheme="minorHAnsi" w:cstheme="minorHAnsi"/>
          <w:b/>
          <w:bCs/>
          <w:color w:val="4472C4" w:themeColor="accent1"/>
          <w:sz w:val="20"/>
          <w:szCs w:val="20"/>
        </w:rPr>
      </w:pPr>
      <w:r w:rsidRPr="0093631F">
        <w:rPr>
          <w:rFonts w:asciiTheme="minorHAnsi" w:hAnsiTheme="minorHAnsi" w:cstheme="minorHAnsi"/>
          <w:b/>
          <w:bCs/>
          <w:color w:val="4472C4" w:themeColor="accent1"/>
          <w:sz w:val="20"/>
          <w:szCs w:val="20"/>
        </w:rPr>
        <w:t xml:space="preserve">Quel sens donner </w:t>
      </w:r>
      <w:r>
        <w:rPr>
          <w:rFonts w:asciiTheme="minorHAnsi" w:hAnsiTheme="minorHAnsi" w:cstheme="minorHAnsi"/>
          <w:b/>
          <w:bCs/>
          <w:color w:val="4472C4" w:themeColor="accent1"/>
          <w:sz w:val="20"/>
          <w:szCs w:val="20"/>
        </w:rPr>
        <w:t>au symbole «</w:t>
      </w:r>
      <w:r w:rsidRPr="0093631F">
        <w:rPr>
          <w:rFonts w:asciiTheme="minorHAnsi" w:hAnsiTheme="minorHAnsi" w:cstheme="minorHAnsi"/>
          <w:b/>
          <w:bCs/>
          <w:color w:val="4472C4" w:themeColor="accent1"/>
          <w:sz w:val="20"/>
          <w:szCs w:val="20"/>
        </w:rPr>
        <w:t xml:space="preserve"> porte</w:t>
      </w:r>
      <w:r>
        <w:rPr>
          <w:rFonts w:asciiTheme="minorHAnsi" w:hAnsiTheme="minorHAnsi" w:cstheme="minorHAnsi"/>
          <w:b/>
          <w:bCs/>
          <w:color w:val="4472C4" w:themeColor="accent1"/>
          <w:sz w:val="20"/>
          <w:szCs w:val="20"/>
        </w:rPr>
        <w:t> »</w:t>
      </w:r>
      <w:r w:rsidRPr="0093631F">
        <w:rPr>
          <w:rFonts w:asciiTheme="minorHAnsi" w:hAnsiTheme="minorHAnsi" w:cstheme="minorHAnsi"/>
          <w:b/>
          <w:bCs/>
          <w:color w:val="4472C4" w:themeColor="accent1"/>
          <w:sz w:val="20"/>
          <w:szCs w:val="20"/>
        </w:rPr>
        <w:t xml:space="preserve"> dans le christianisme ? </w:t>
      </w:r>
    </w:p>
    <w:p w14:paraId="415AB820"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Comme dans les temples antiques, pénétrer dans une église demande de franchir un certain nombre de portes plus ou moins identifiables selon le lieu. Chacune de ces portes fait référence à une dimension symbolique spécifique. D’abord atteindre l’enclos, nommé ailleurs la cour, ou comme en Bretagne, le placître, soit par le grand portail pour les occasions heureuses ou tristes de la communauté, soit par l’échalier constitué d’une large pierre plate que les humains, contrairement aux animaux, enjambent aisément, mais avec humilité. Ce terrain, quasi</w:t>
      </w:r>
      <w:r>
        <w:rPr>
          <w:rFonts w:asciiTheme="minorHAnsi" w:hAnsiTheme="minorHAnsi" w:cstheme="minorHAnsi"/>
          <w:sz w:val="20"/>
          <w:szCs w:val="20"/>
        </w:rPr>
        <w:t>-</w:t>
      </w:r>
      <w:r w:rsidRPr="0093631F">
        <w:rPr>
          <w:rFonts w:asciiTheme="minorHAnsi" w:hAnsiTheme="minorHAnsi" w:cstheme="minorHAnsi"/>
          <w:sz w:val="20"/>
          <w:szCs w:val="20"/>
        </w:rPr>
        <w:t>désertique, est le chemin idéal des processions où le sens spirituel de la vie et de la mort est</w:t>
      </w:r>
      <w:r>
        <w:rPr>
          <w:rFonts w:asciiTheme="minorHAnsi" w:hAnsiTheme="minorHAnsi" w:cstheme="minorHAnsi"/>
          <w:sz w:val="20"/>
          <w:szCs w:val="20"/>
        </w:rPr>
        <w:t xml:space="preserve">, sans cesse, </w:t>
      </w:r>
      <w:r w:rsidRPr="0093631F">
        <w:rPr>
          <w:rFonts w:asciiTheme="minorHAnsi" w:hAnsiTheme="minorHAnsi" w:cstheme="minorHAnsi"/>
          <w:sz w:val="20"/>
          <w:szCs w:val="20"/>
        </w:rPr>
        <w:t xml:space="preserve">interrogé. </w:t>
      </w:r>
    </w:p>
    <w:p w14:paraId="5056737F" w14:textId="77777777" w:rsidR="00426D25"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Debout sur le parvis, comment ne pas poser son regard sur le portail qui se dresse face à l’homme, d’où qu’il vienne et quel qu’il soit</w:t>
      </w:r>
      <w:r>
        <w:rPr>
          <w:rFonts w:asciiTheme="minorHAnsi" w:hAnsiTheme="minorHAnsi" w:cstheme="minorHAnsi"/>
          <w:sz w:val="20"/>
          <w:szCs w:val="20"/>
        </w:rPr>
        <w:t xml:space="preserve"> ? Les </w:t>
      </w:r>
      <w:r w:rsidRPr="0093631F">
        <w:rPr>
          <w:rFonts w:asciiTheme="minorHAnsi" w:hAnsiTheme="minorHAnsi" w:cstheme="minorHAnsi"/>
          <w:sz w:val="20"/>
          <w:szCs w:val="20"/>
        </w:rPr>
        <w:t>bas-reliefs</w:t>
      </w:r>
      <w:r>
        <w:rPr>
          <w:rFonts w:asciiTheme="minorHAnsi" w:hAnsiTheme="minorHAnsi" w:cstheme="minorHAnsi"/>
          <w:sz w:val="20"/>
          <w:szCs w:val="20"/>
        </w:rPr>
        <w:t xml:space="preserve"> ne manquent pas pour rappeler </w:t>
      </w:r>
      <w:r w:rsidRPr="0093631F">
        <w:rPr>
          <w:rFonts w:asciiTheme="minorHAnsi" w:hAnsiTheme="minorHAnsi" w:cstheme="minorHAnsi"/>
          <w:sz w:val="20"/>
          <w:szCs w:val="20"/>
        </w:rPr>
        <w:t>le sort de tous les vivants, les justes et les impies (psaume 37)</w:t>
      </w:r>
      <w:r>
        <w:rPr>
          <w:rFonts w:asciiTheme="minorHAnsi" w:hAnsiTheme="minorHAnsi" w:cstheme="minorHAnsi"/>
          <w:sz w:val="20"/>
          <w:szCs w:val="20"/>
        </w:rPr>
        <w:t>.</w:t>
      </w:r>
      <w:r w:rsidRPr="0093631F">
        <w:rPr>
          <w:rFonts w:asciiTheme="minorHAnsi" w:hAnsiTheme="minorHAnsi" w:cstheme="minorHAnsi"/>
          <w:sz w:val="20"/>
          <w:szCs w:val="20"/>
        </w:rPr>
        <w:t xml:space="preserve"> </w:t>
      </w:r>
    </w:p>
    <w:p w14:paraId="1F99C11B"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En premier, les baptisés empruntaient le portail ou le porche pour remplir la nef et participer à la messe. Puis, les catéchumènes (futurs baptisés) s’installaient au fond de l’église, appelé narthex, pour assister à la liturgie de la parole et quitter l’église pour la liturgie eucharistique. Quant aux autres, simples auditeurs, ils se contentaient d’écouter devant la porte fermée. Le seuil reste indubitablement le symbole du passage entre l’invisible et ce qui se donne à voir à l’œil et au cœur de celui qui est initié.</w:t>
      </w:r>
    </w:p>
    <w:p w14:paraId="6891E6D9" w14:textId="77777777" w:rsidR="00426D25" w:rsidRDefault="00426D25" w:rsidP="00426D25">
      <w:pPr>
        <w:spacing w:after="0" w:line="240" w:lineRule="auto"/>
        <w:rPr>
          <w:rFonts w:asciiTheme="minorHAnsi" w:hAnsiTheme="minorHAnsi" w:cstheme="minorHAnsi"/>
          <w:b/>
          <w:bCs/>
          <w:color w:val="4472C4" w:themeColor="accent1"/>
          <w:sz w:val="20"/>
          <w:szCs w:val="20"/>
        </w:rPr>
      </w:pPr>
    </w:p>
    <w:p w14:paraId="4051FBF5"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b/>
          <w:bCs/>
          <w:color w:val="4472C4" w:themeColor="accent1"/>
          <w:sz w:val="20"/>
          <w:szCs w:val="20"/>
        </w:rPr>
        <w:t>De quelles portes parle-t-on dans la Bible ?</w:t>
      </w:r>
    </w:p>
    <w:p w14:paraId="243BB9C7"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xml:space="preserve">Contrairement à la tradition populaire, la Genèse ne fait pas mention des portes du Paradis. Yahvé se contente de poster deux chérubins devant le </w:t>
      </w:r>
      <w:r>
        <w:rPr>
          <w:rFonts w:asciiTheme="minorHAnsi" w:hAnsiTheme="minorHAnsi" w:cstheme="minorHAnsi"/>
          <w:sz w:val="20"/>
          <w:szCs w:val="20"/>
        </w:rPr>
        <w:t>J</w:t>
      </w:r>
      <w:r w:rsidRPr="0093631F">
        <w:rPr>
          <w:rFonts w:asciiTheme="minorHAnsi" w:hAnsiTheme="minorHAnsi" w:cstheme="minorHAnsi"/>
          <w:sz w:val="20"/>
          <w:szCs w:val="20"/>
        </w:rPr>
        <w:t>ardin d’Eden bloquant ainsi l’entrée du Paradis à Adam et Ève (Genèse 3, 24). Il faut attendre, quelques versets plus loin, l’histoire de Caïn et Abel, pour que la fonction symbolique de la porte devant laquelle se tient le mal (le bien étant de l’autre côté) soit mentionnée (</w:t>
      </w:r>
      <w:proofErr w:type="spellStart"/>
      <w:r w:rsidRPr="0093631F">
        <w:rPr>
          <w:rFonts w:asciiTheme="minorHAnsi" w:hAnsiTheme="minorHAnsi" w:cstheme="minorHAnsi"/>
          <w:sz w:val="20"/>
          <w:szCs w:val="20"/>
        </w:rPr>
        <w:t>Gn</w:t>
      </w:r>
      <w:proofErr w:type="spellEnd"/>
      <w:r w:rsidRPr="0093631F">
        <w:rPr>
          <w:rFonts w:asciiTheme="minorHAnsi" w:hAnsiTheme="minorHAnsi" w:cstheme="minorHAnsi"/>
          <w:sz w:val="20"/>
          <w:szCs w:val="20"/>
        </w:rPr>
        <w:t xml:space="preserve"> 4, 7). Plus de 400 fois, le mot « porte » est employé au sens propre dans les textes bibliques (les portes de la ville, du temple, du palais, de la maison…), le sens figuré étant l’exception : </w:t>
      </w:r>
      <w:r w:rsidRPr="0093631F">
        <w:rPr>
          <w:rFonts w:asciiTheme="minorHAnsi" w:hAnsiTheme="minorHAnsi" w:cstheme="minorHAnsi"/>
          <w:sz w:val="20"/>
          <w:szCs w:val="20"/>
        </w:rPr>
        <w:lastRenderedPageBreak/>
        <w:t>« </w:t>
      </w:r>
      <w:r>
        <w:rPr>
          <w:rFonts w:asciiTheme="minorHAnsi" w:hAnsiTheme="minorHAnsi" w:cstheme="minorHAnsi"/>
          <w:sz w:val="20"/>
          <w:szCs w:val="20"/>
        </w:rPr>
        <w:t>Ouvrez-moi l</w:t>
      </w:r>
      <w:r w:rsidRPr="0093631F">
        <w:rPr>
          <w:rFonts w:asciiTheme="minorHAnsi" w:hAnsiTheme="minorHAnsi" w:cstheme="minorHAnsi"/>
          <w:sz w:val="20"/>
          <w:szCs w:val="20"/>
        </w:rPr>
        <w:t xml:space="preserve">es portes de </w:t>
      </w:r>
      <w:r>
        <w:rPr>
          <w:rFonts w:asciiTheme="minorHAnsi" w:hAnsiTheme="minorHAnsi" w:cstheme="minorHAnsi"/>
          <w:sz w:val="20"/>
          <w:szCs w:val="20"/>
        </w:rPr>
        <w:t xml:space="preserve">la </w:t>
      </w:r>
      <w:r w:rsidRPr="0093631F">
        <w:rPr>
          <w:rFonts w:asciiTheme="minorHAnsi" w:hAnsiTheme="minorHAnsi" w:cstheme="minorHAnsi"/>
          <w:sz w:val="20"/>
          <w:szCs w:val="20"/>
        </w:rPr>
        <w:t>justice » (Paume 118, 19) ; « Aux portes de l’Hadès » (Sagesse 19, 13) ; « Ses portes gémiront et seront dans le deuil » (Isaïe 3, 26) ; etc.</w:t>
      </w:r>
    </w:p>
    <w:p w14:paraId="2252BD9E"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Dans le Nouveau Testament, le sens symbolique prend le dessus. Mat</w:t>
      </w:r>
      <w:r>
        <w:rPr>
          <w:rFonts w:asciiTheme="minorHAnsi" w:hAnsiTheme="minorHAnsi" w:cstheme="minorHAnsi"/>
          <w:sz w:val="20"/>
          <w:szCs w:val="20"/>
        </w:rPr>
        <w:t>t</w:t>
      </w:r>
      <w:r w:rsidRPr="0093631F">
        <w:rPr>
          <w:rFonts w:asciiTheme="minorHAnsi" w:hAnsiTheme="minorHAnsi" w:cstheme="minorHAnsi"/>
          <w:sz w:val="20"/>
          <w:szCs w:val="20"/>
        </w:rPr>
        <w:t>hieu et Luc invitent à passer par la porte étroite qui mène à la Vie (Matthieu 7, 13-14 et Luc 13,24). Jean</w:t>
      </w:r>
      <w:r>
        <w:rPr>
          <w:rFonts w:asciiTheme="minorHAnsi" w:hAnsiTheme="minorHAnsi" w:cstheme="minorHAnsi"/>
          <w:sz w:val="20"/>
          <w:szCs w:val="20"/>
        </w:rPr>
        <w:t xml:space="preserve">, </w:t>
      </w:r>
      <w:r w:rsidRPr="0093631F">
        <w:rPr>
          <w:rFonts w:asciiTheme="minorHAnsi" w:hAnsiTheme="minorHAnsi" w:cstheme="minorHAnsi"/>
          <w:sz w:val="20"/>
          <w:szCs w:val="20"/>
        </w:rPr>
        <w:t>au chapitre 10 de son évangile</w:t>
      </w:r>
      <w:r>
        <w:rPr>
          <w:rFonts w:asciiTheme="minorHAnsi" w:hAnsiTheme="minorHAnsi" w:cstheme="minorHAnsi"/>
          <w:sz w:val="20"/>
          <w:szCs w:val="20"/>
        </w:rPr>
        <w:t xml:space="preserve">, </w:t>
      </w:r>
      <w:r w:rsidRPr="0093631F">
        <w:rPr>
          <w:rFonts w:asciiTheme="minorHAnsi" w:hAnsiTheme="minorHAnsi" w:cstheme="minorHAnsi"/>
          <w:sz w:val="20"/>
          <w:szCs w:val="20"/>
        </w:rPr>
        <w:t xml:space="preserve">va encore bien plus loin en citant Jésus : « Je suis la porte. Si quelqu’un entre par moi, il sera sauvé… » (verset 9). </w:t>
      </w:r>
    </w:p>
    <w:p w14:paraId="5B412453" w14:textId="77777777" w:rsidR="00426D25" w:rsidRPr="0093631F" w:rsidRDefault="00426D25" w:rsidP="00426D25">
      <w:pPr>
        <w:spacing w:after="0" w:line="240" w:lineRule="auto"/>
        <w:rPr>
          <w:rFonts w:asciiTheme="minorHAnsi" w:hAnsiTheme="minorHAnsi" w:cstheme="minorHAnsi"/>
          <w:sz w:val="20"/>
          <w:szCs w:val="20"/>
        </w:rPr>
      </w:pPr>
    </w:p>
    <w:p w14:paraId="6D1B5A64" w14:textId="77777777" w:rsidR="00426D25" w:rsidRPr="0093631F" w:rsidRDefault="00426D25" w:rsidP="00426D25">
      <w:pPr>
        <w:spacing w:after="0" w:line="240" w:lineRule="auto"/>
        <w:rPr>
          <w:rFonts w:asciiTheme="minorHAnsi" w:hAnsiTheme="minorHAnsi" w:cstheme="minorHAnsi"/>
          <w:b/>
          <w:bCs/>
          <w:color w:val="4472C4" w:themeColor="accent1"/>
          <w:sz w:val="20"/>
          <w:szCs w:val="20"/>
        </w:rPr>
      </w:pPr>
      <w:r w:rsidRPr="0093631F">
        <w:rPr>
          <w:rFonts w:asciiTheme="minorHAnsi" w:hAnsiTheme="minorHAnsi" w:cstheme="minorHAnsi"/>
          <w:b/>
          <w:bCs/>
          <w:color w:val="4472C4" w:themeColor="accent1"/>
          <w:sz w:val="20"/>
          <w:szCs w:val="20"/>
        </w:rPr>
        <w:t>Et dans le Coran ?</w:t>
      </w:r>
    </w:p>
    <w:p w14:paraId="4D67B127"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xml:space="preserve">Le Coran mentionne explicitement, et de façon plurielle, les portes du Paradis : « Ceux qui avaient craint leur Seigneur seront conduits par groupes au Paradis. Puis, quand ils y parviendront et que ses portes s'ouvriront, ses gardiens leur diront : 'Salut à vous ! Vous avez été bons : entrez donc, pour y demeurer éternellement.' » (Sourate </w:t>
      </w:r>
      <w:proofErr w:type="spellStart"/>
      <w:r w:rsidRPr="0093631F">
        <w:rPr>
          <w:rFonts w:asciiTheme="minorHAnsi" w:hAnsiTheme="minorHAnsi" w:cstheme="minorHAnsi"/>
          <w:sz w:val="20"/>
          <w:szCs w:val="20"/>
        </w:rPr>
        <w:t>Az-Zumar</w:t>
      </w:r>
      <w:proofErr w:type="spellEnd"/>
      <w:r w:rsidRPr="0093631F">
        <w:rPr>
          <w:rFonts w:asciiTheme="minorHAnsi" w:hAnsiTheme="minorHAnsi" w:cstheme="minorHAnsi"/>
          <w:sz w:val="20"/>
          <w:szCs w:val="20"/>
        </w:rPr>
        <w:t xml:space="preserve">, verset 73). D’après la </w:t>
      </w:r>
      <w:r>
        <w:rPr>
          <w:rFonts w:asciiTheme="minorHAnsi" w:hAnsiTheme="minorHAnsi" w:cstheme="minorHAnsi"/>
          <w:sz w:val="20"/>
          <w:szCs w:val="20"/>
        </w:rPr>
        <w:t>S</w:t>
      </w:r>
      <w:r w:rsidRPr="0093631F">
        <w:rPr>
          <w:rFonts w:asciiTheme="minorHAnsi" w:hAnsiTheme="minorHAnsi" w:cstheme="minorHAnsi"/>
          <w:sz w:val="20"/>
          <w:szCs w:val="20"/>
        </w:rPr>
        <w:t xml:space="preserve">unna, ces portes sont au nombre de huit et le musulman qui aura respecté et témoigné les principes et </w:t>
      </w:r>
      <w:r>
        <w:rPr>
          <w:rFonts w:asciiTheme="minorHAnsi" w:hAnsiTheme="minorHAnsi" w:cstheme="minorHAnsi"/>
          <w:sz w:val="20"/>
          <w:szCs w:val="20"/>
        </w:rPr>
        <w:t xml:space="preserve">les </w:t>
      </w:r>
      <w:r w:rsidRPr="0093631F">
        <w:rPr>
          <w:rFonts w:asciiTheme="minorHAnsi" w:hAnsiTheme="minorHAnsi" w:cstheme="minorHAnsi"/>
          <w:sz w:val="20"/>
          <w:szCs w:val="20"/>
        </w:rPr>
        <w:t>valeurs de l’islam entrera au Paradis par la porte de son choix.</w:t>
      </w:r>
    </w:p>
    <w:p w14:paraId="1E0404B4" w14:textId="77777777" w:rsidR="00426D25" w:rsidRPr="0093631F" w:rsidRDefault="00426D25" w:rsidP="00426D25">
      <w:pPr>
        <w:spacing w:after="0" w:line="240" w:lineRule="auto"/>
        <w:rPr>
          <w:rFonts w:asciiTheme="minorHAnsi" w:hAnsiTheme="minorHAnsi" w:cstheme="minorHAnsi"/>
          <w:sz w:val="20"/>
          <w:szCs w:val="20"/>
        </w:rPr>
      </w:pPr>
    </w:p>
    <w:p w14:paraId="1B353792" w14:textId="77777777" w:rsidR="00426D25" w:rsidRPr="0093631F" w:rsidRDefault="00426D25" w:rsidP="00426D25">
      <w:pPr>
        <w:spacing w:after="0" w:line="240" w:lineRule="auto"/>
        <w:rPr>
          <w:rFonts w:asciiTheme="minorHAnsi" w:hAnsiTheme="minorHAnsi" w:cstheme="minorHAnsi"/>
          <w:b/>
          <w:bCs/>
          <w:color w:val="4472C4" w:themeColor="accent1"/>
          <w:sz w:val="20"/>
          <w:szCs w:val="20"/>
        </w:rPr>
      </w:pPr>
      <w:r w:rsidRPr="0093631F">
        <w:rPr>
          <w:rFonts w:asciiTheme="minorHAnsi" w:hAnsiTheme="minorHAnsi" w:cstheme="minorHAnsi"/>
          <w:b/>
          <w:bCs/>
          <w:color w:val="4472C4" w:themeColor="accent1"/>
          <w:sz w:val="20"/>
          <w:szCs w:val="20"/>
        </w:rPr>
        <w:t xml:space="preserve">Ecrits </w:t>
      </w:r>
    </w:p>
    <w:p w14:paraId="63A1AF22"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La porte</w:t>
      </w:r>
    </w:p>
    <w:p w14:paraId="4CC8960D" w14:textId="77777777" w:rsidR="00426D25" w:rsidRPr="0093631F" w:rsidRDefault="00426D25" w:rsidP="00426D25">
      <w:pPr>
        <w:spacing w:after="0" w:line="240" w:lineRule="auto"/>
        <w:rPr>
          <w:rFonts w:asciiTheme="minorHAnsi" w:hAnsiTheme="minorHAnsi" w:cstheme="minorHAnsi"/>
          <w:i/>
          <w:iCs/>
          <w:sz w:val="20"/>
          <w:szCs w:val="20"/>
        </w:rPr>
      </w:pPr>
      <w:r w:rsidRPr="0093631F">
        <w:rPr>
          <w:rFonts w:asciiTheme="minorHAnsi" w:hAnsiTheme="minorHAnsi" w:cstheme="minorHAnsi"/>
          <w:i/>
          <w:iCs/>
          <w:sz w:val="20"/>
          <w:szCs w:val="20"/>
        </w:rPr>
        <w:t>Guillaume Apollinaire, Alcools</w:t>
      </w:r>
      <w:r w:rsidRPr="0093631F">
        <w:rPr>
          <w:rFonts w:asciiTheme="minorHAnsi" w:hAnsiTheme="minorHAnsi" w:cstheme="minorHAnsi"/>
          <w:sz w:val="20"/>
          <w:szCs w:val="20"/>
        </w:rPr>
        <w:t>1913</w:t>
      </w:r>
    </w:p>
    <w:p w14:paraId="46313D60" w14:textId="77777777" w:rsidR="00426D25" w:rsidRPr="0093631F" w:rsidRDefault="00426D25" w:rsidP="00426D25">
      <w:pPr>
        <w:spacing w:after="0" w:line="240" w:lineRule="auto"/>
        <w:rPr>
          <w:rFonts w:asciiTheme="minorHAnsi" w:hAnsiTheme="minorHAnsi" w:cstheme="minorHAnsi"/>
          <w:sz w:val="20"/>
          <w:szCs w:val="20"/>
        </w:rPr>
      </w:pPr>
    </w:p>
    <w:p w14:paraId="6A0C5EBE" w14:textId="77777777" w:rsidR="00426D25" w:rsidRPr="0093631F" w:rsidRDefault="00426D25" w:rsidP="00426D25">
      <w:pPr>
        <w:spacing w:after="0" w:line="240" w:lineRule="auto"/>
        <w:rPr>
          <w:rFonts w:asciiTheme="minorHAnsi" w:hAnsiTheme="minorHAnsi" w:cstheme="minorHAnsi"/>
          <w:i/>
          <w:iCs/>
          <w:sz w:val="20"/>
          <w:szCs w:val="20"/>
        </w:rPr>
      </w:pPr>
      <w:r w:rsidRPr="0093631F">
        <w:rPr>
          <w:rFonts w:asciiTheme="minorHAnsi" w:hAnsiTheme="minorHAnsi" w:cstheme="minorHAnsi"/>
          <w:i/>
          <w:iCs/>
          <w:sz w:val="20"/>
          <w:szCs w:val="20"/>
        </w:rPr>
        <w:t>La porte de l’hôtel sourit terriblement</w:t>
      </w:r>
      <w:r w:rsidRPr="0093631F">
        <w:rPr>
          <w:rFonts w:asciiTheme="minorHAnsi" w:hAnsiTheme="minorHAnsi" w:cstheme="minorHAnsi"/>
          <w:i/>
          <w:iCs/>
          <w:sz w:val="20"/>
          <w:szCs w:val="20"/>
        </w:rPr>
        <w:br/>
        <w:t>Qu’est-ce que cela peut me faire ô ma maman</w:t>
      </w:r>
      <w:r w:rsidRPr="0093631F">
        <w:rPr>
          <w:rFonts w:asciiTheme="minorHAnsi" w:hAnsiTheme="minorHAnsi" w:cstheme="minorHAnsi"/>
          <w:i/>
          <w:iCs/>
          <w:sz w:val="20"/>
          <w:szCs w:val="20"/>
        </w:rPr>
        <w:br/>
        <w:t>D’être cet employé pour qui seul rien n’existe</w:t>
      </w:r>
      <w:r w:rsidRPr="0093631F">
        <w:rPr>
          <w:rFonts w:asciiTheme="minorHAnsi" w:hAnsiTheme="minorHAnsi" w:cstheme="minorHAnsi"/>
          <w:i/>
          <w:iCs/>
          <w:sz w:val="20"/>
          <w:szCs w:val="20"/>
        </w:rPr>
        <w:br/>
        <w:t>Pi-mus couples allant dans la profonde eau triste</w:t>
      </w:r>
      <w:r w:rsidRPr="0093631F">
        <w:rPr>
          <w:rFonts w:asciiTheme="minorHAnsi" w:hAnsiTheme="minorHAnsi" w:cstheme="minorHAnsi"/>
          <w:i/>
          <w:iCs/>
          <w:sz w:val="20"/>
          <w:szCs w:val="20"/>
        </w:rPr>
        <w:br/>
        <w:t>Anges frais débarqués à Marseille hier matin</w:t>
      </w:r>
      <w:r w:rsidRPr="0093631F">
        <w:rPr>
          <w:rFonts w:asciiTheme="minorHAnsi" w:hAnsiTheme="minorHAnsi" w:cstheme="minorHAnsi"/>
          <w:i/>
          <w:iCs/>
          <w:sz w:val="20"/>
          <w:szCs w:val="20"/>
        </w:rPr>
        <w:br/>
        <w:t>J’entends mourir et remourir un chant lointain</w:t>
      </w:r>
      <w:r w:rsidRPr="0093631F">
        <w:rPr>
          <w:rFonts w:asciiTheme="minorHAnsi" w:hAnsiTheme="minorHAnsi" w:cstheme="minorHAnsi"/>
          <w:i/>
          <w:iCs/>
          <w:sz w:val="20"/>
          <w:szCs w:val="20"/>
        </w:rPr>
        <w:br/>
        <w:t>Humble comme je suis qui ne suis rien qui vaille</w:t>
      </w:r>
    </w:p>
    <w:p w14:paraId="779B9B2D" w14:textId="77777777" w:rsidR="00426D25" w:rsidRPr="0093631F" w:rsidRDefault="00426D25" w:rsidP="00426D25">
      <w:pPr>
        <w:spacing w:after="0" w:line="240" w:lineRule="auto"/>
        <w:rPr>
          <w:rFonts w:asciiTheme="minorHAnsi" w:hAnsiTheme="minorHAnsi" w:cstheme="minorHAnsi"/>
          <w:i/>
          <w:iCs/>
          <w:sz w:val="20"/>
          <w:szCs w:val="20"/>
        </w:rPr>
      </w:pPr>
    </w:p>
    <w:p w14:paraId="279D0CBA" w14:textId="77777777" w:rsidR="00426D25" w:rsidRPr="0093631F" w:rsidRDefault="00426D25" w:rsidP="00426D25">
      <w:pPr>
        <w:spacing w:after="0" w:line="240" w:lineRule="auto"/>
        <w:rPr>
          <w:rFonts w:asciiTheme="minorHAnsi" w:hAnsiTheme="minorHAnsi" w:cstheme="minorHAnsi"/>
          <w:i/>
          <w:iCs/>
          <w:sz w:val="20"/>
          <w:szCs w:val="20"/>
        </w:rPr>
      </w:pPr>
      <w:r w:rsidRPr="0093631F">
        <w:rPr>
          <w:rFonts w:asciiTheme="minorHAnsi" w:hAnsiTheme="minorHAnsi" w:cstheme="minorHAnsi"/>
          <w:i/>
          <w:iCs/>
          <w:sz w:val="20"/>
          <w:szCs w:val="20"/>
        </w:rPr>
        <w:t>Enfant je t’ai donné ce que j’avais travaille</w:t>
      </w:r>
    </w:p>
    <w:p w14:paraId="4EFE0D51" w14:textId="77777777" w:rsidR="00426D25" w:rsidRPr="0093631F" w:rsidRDefault="00426D25" w:rsidP="00426D25">
      <w:pPr>
        <w:spacing w:after="0" w:line="240" w:lineRule="auto"/>
        <w:rPr>
          <w:rFonts w:asciiTheme="minorHAnsi" w:hAnsiTheme="minorHAnsi" w:cstheme="minorHAnsi"/>
          <w:sz w:val="20"/>
          <w:szCs w:val="20"/>
        </w:rPr>
      </w:pPr>
    </w:p>
    <w:p w14:paraId="0351BCCA"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Écrire de la poésie n’est pas un travail sérieux, semble penser la maman d’Apollinaire. Le poète a bien essayé de travailler « sérieusement » pour faire plaisir à sa maman, mais sans grand succès.</w:t>
      </w:r>
    </w:p>
    <w:p w14:paraId="71C4351F"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Alors, Apollinaire écrit à sa mère ces quelques lignes. Elles commencent par une porte qui ne cesse de s’ouvrir et de se fermer sur un hôtel de passe à Marseille.</w:t>
      </w:r>
    </w:p>
    <w:p w14:paraId="0F36D8C2"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Comme d’habitude, la porte joue son rôle. À la fois, nous sommes dans la dure banalité de la vie en écoutant ce jeune homme qui sort de l’enfance pour entrer dans la vie adulte avec ses réalités, ses secrets, ses brutalités, ses faiblesses… Et à la fois, nous sommes dans l’imaginaire du poète quittant, par la même porte, le monde terrestre pour un univers surréaliste encore inatteignable. Pour décrire, en peu de mot</w:t>
      </w:r>
      <w:r>
        <w:rPr>
          <w:rFonts w:asciiTheme="minorHAnsi" w:hAnsiTheme="minorHAnsi" w:cstheme="minorHAnsi"/>
          <w:sz w:val="20"/>
          <w:szCs w:val="20"/>
        </w:rPr>
        <w:t>s</w:t>
      </w:r>
      <w:r w:rsidRPr="0093631F">
        <w:rPr>
          <w:rFonts w:asciiTheme="minorHAnsi" w:hAnsiTheme="minorHAnsi" w:cstheme="minorHAnsi"/>
          <w:sz w:val="20"/>
          <w:szCs w:val="20"/>
        </w:rPr>
        <w:t xml:space="preserve"> ses rêves fantasmagoriques, Apollinaire fait appel aux légendaires poissons chinois « pi-mu</w:t>
      </w:r>
      <w:r>
        <w:rPr>
          <w:rFonts w:asciiTheme="minorHAnsi" w:hAnsiTheme="minorHAnsi" w:cstheme="minorHAnsi"/>
          <w:sz w:val="20"/>
          <w:szCs w:val="20"/>
        </w:rPr>
        <w:t>s</w:t>
      </w:r>
      <w:r w:rsidRPr="0093631F">
        <w:rPr>
          <w:rFonts w:asciiTheme="minorHAnsi" w:hAnsiTheme="minorHAnsi" w:cstheme="minorHAnsi"/>
          <w:sz w:val="20"/>
          <w:szCs w:val="20"/>
        </w:rPr>
        <w:t> » qui, n’ayant qu’un œil chacun, nagent serrés l’un contre l’autre pour s’aider mutuellement à voir autant à bâbord et qu’à tribord. D’un côté de la porte, nous avons des requins frais débarqués au port de Marseille et de l’autre, nous avons des anges. Célèbres dans la baie qui porte leur nom, ces squales présentent une nageoire pectorale qui rappelle les ailes des séraphins.</w:t>
      </w:r>
    </w:p>
    <w:p w14:paraId="462643A6"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xml:space="preserve">Ce poème est un vrai dialogue entre le jeune homme et sa mère. Celle-ci </w:t>
      </w:r>
      <w:r>
        <w:rPr>
          <w:rFonts w:asciiTheme="minorHAnsi" w:hAnsiTheme="minorHAnsi" w:cstheme="minorHAnsi"/>
          <w:sz w:val="20"/>
          <w:szCs w:val="20"/>
        </w:rPr>
        <w:t>n’</w:t>
      </w:r>
      <w:r w:rsidRPr="0093631F">
        <w:rPr>
          <w:rFonts w:asciiTheme="minorHAnsi" w:hAnsiTheme="minorHAnsi" w:cstheme="minorHAnsi"/>
          <w:sz w:val="20"/>
          <w:szCs w:val="20"/>
        </w:rPr>
        <w:t xml:space="preserve">intervient </w:t>
      </w:r>
      <w:r>
        <w:rPr>
          <w:rFonts w:asciiTheme="minorHAnsi" w:hAnsiTheme="minorHAnsi" w:cstheme="minorHAnsi"/>
          <w:sz w:val="20"/>
          <w:szCs w:val="20"/>
        </w:rPr>
        <w:t xml:space="preserve">que </w:t>
      </w:r>
      <w:r w:rsidRPr="0093631F">
        <w:rPr>
          <w:rFonts w:asciiTheme="minorHAnsi" w:hAnsiTheme="minorHAnsi" w:cstheme="minorHAnsi"/>
          <w:sz w:val="20"/>
          <w:szCs w:val="20"/>
        </w:rPr>
        <w:t>dans le dernier ver</w:t>
      </w:r>
      <w:r>
        <w:rPr>
          <w:rFonts w:asciiTheme="minorHAnsi" w:hAnsiTheme="minorHAnsi" w:cstheme="minorHAnsi"/>
          <w:sz w:val="20"/>
          <w:szCs w:val="20"/>
        </w:rPr>
        <w:t>s</w:t>
      </w:r>
      <w:r w:rsidRPr="0093631F">
        <w:rPr>
          <w:rFonts w:asciiTheme="minorHAnsi" w:hAnsiTheme="minorHAnsi" w:cstheme="minorHAnsi"/>
          <w:sz w:val="20"/>
          <w:szCs w:val="20"/>
        </w:rPr>
        <w:t xml:space="preserve"> légèrement séparé des autres. Il est vrai que la ponctuation invisible du poème rend ce vers complexe. « C’est la voix de la mère, sa réponse à l’enfant qui préférerait ne pas vivre, ne rien connaître du réel… » (Christian </w:t>
      </w:r>
      <w:proofErr w:type="spellStart"/>
      <w:r w:rsidRPr="0093631F">
        <w:rPr>
          <w:rFonts w:asciiTheme="minorHAnsi" w:hAnsiTheme="minorHAnsi" w:cstheme="minorHAnsi"/>
          <w:sz w:val="20"/>
          <w:szCs w:val="20"/>
        </w:rPr>
        <w:t>Bobin</w:t>
      </w:r>
      <w:proofErr w:type="spellEnd"/>
      <w:r w:rsidRPr="0093631F">
        <w:rPr>
          <w:rFonts w:asciiTheme="minorHAnsi" w:hAnsiTheme="minorHAnsi" w:cstheme="minorHAnsi"/>
          <w:sz w:val="20"/>
          <w:szCs w:val="20"/>
        </w:rPr>
        <w:t xml:space="preserve">) que nous pouvons interpréter ainsi : « Je t’ai donné tout ce que j’avais lorsque tu étais enfant. Maintenant, il te faut travailler. »   </w:t>
      </w:r>
    </w:p>
    <w:p w14:paraId="44FE017C" w14:textId="0D48DC99" w:rsidR="00426D25" w:rsidRPr="0093631F" w:rsidRDefault="00426D25" w:rsidP="00426D25">
      <w:pPr>
        <w:spacing w:after="0" w:line="240" w:lineRule="auto"/>
        <w:rPr>
          <w:rFonts w:asciiTheme="minorHAnsi" w:hAnsiTheme="minorHAnsi" w:cstheme="minorHAnsi"/>
          <w:sz w:val="20"/>
          <w:szCs w:val="20"/>
        </w:rPr>
      </w:pPr>
    </w:p>
    <w:p w14:paraId="5F8BC524" w14:textId="3F438AA9" w:rsidR="00426D25" w:rsidRPr="0093631F" w:rsidRDefault="009929CA" w:rsidP="00426D25">
      <w:pPr>
        <w:spacing w:after="0" w:line="240" w:lineRule="auto"/>
        <w:rPr>
          <w:rFonts w:asciiTheme="minorHAnsi" w:hAnsiTheme="minorHAnsi" w:cstheme="minorHAnsi"/>
          <w:sz w:val="20"/>
          <w:szCs w:val="20"/>
        </w:rPr>
      </w:pPr>
      <w:r>
        <w:rPr>
          <w:rFonts w:asciiTheme="minorHAnsi" w:hAnsiTheme="minorHAnsi" w:cstheme="minorHAnsi"/>
          <w:noProof/>
          <w:sz w:val="20"/>
          <w:szCs w:val="20"/>
        </w:rPr>
        <w:drawing>
          <wp:anchor distT="0" distB="0" distL="114300" distR="114300" simplePos="0" relativeHeight="251727872" behindDoc="0" locked="0" layoutInCell="1" allowOverlap="1" wp14:anchorId="3DD96E3E" wp14:editId="21662427">
            <wp:simplePos x="0" y="0"/>
            <wp:positionH relativeFrom="column">
              <wp:posOffset>4804410</wp:posOffset>
            </wp:positionH>
            <wp:positionV relativeFrom="paragraph">
              <wp:posOffset>18415</wp:posOffset>
            </wp:positionV>
            <wp:extent cx="1868805" cy="2921000"/>
            <wp:effectExtent l="0" t="0" r="0" b="0"/>
            <wp:wrapSquare wrapText="bothSides"/>
            <wp:docPr id="28344069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l="10876" t="10658" r="10540" b="8091"/>
                    <a:stretch/>
                  </pic:blipFill>
                  <pic:spPr bwMode="auto">
                    <a:xfrm>
                      <a:off x="0" y="0"/>
                      <a:ext cx="1868805" cy="29210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26D25" w:rsidRPr="0093631F">
        <w:rPr>
          <w:rFonts w:asciiTheme="minorHAnsi" w:hAnsiTheme="minorHAnsi" w:cstheme="minorHAnsi"/>
          <w:sz w:val="20"/>
          <w:szCs w:val="20"/>
        </w:rPr>
        <w:t xml:space="preserve">Un remerciement particulier à Léo Ferré (La Porte) et à Christian </w:t>
      </w:r>
      <w:proofErr w:type="spellStart"/>
      <w:r w:rsidR="00426D25" w:rsidRPr="0093631F">
        <w:rPr>
          <w:rFonts w:asciiTheme="minorHAnsi" w:hAnsiTheme="minorHAnsi" w:cstheme="minorHAnsi"/>
          <w:sz w:val="20"/>
          <w:szCs w:val="20"/>
        </w:rPr>
        <w:t>Bobin</w:t>
      </w:r>
      <w:proofErr w:type="spellEnd"/>
      <w:r w:rsidR="00426D25" w:rsidRPr="0093631F">
        <w:rPr>
          <w:rFonts w:asciiTheme="minorHAnsi" w:hAnsiTheme="minorHAnsi" w:cstheme="minorHAnsi"/>
          <w:sz w:val="20"/>
          <w:szCs w:val="20"/>
        </w:rPr>
        <w:t xml:space="preserve"> (Autoportrait au radiateur – Gallimard – 1997) pour leur aide à la compréhension de ce poème métaphorique d’Apollinaire.</w:t>
      </w:r>
    </w:p>
    <w:p w14:paraId="1016E0C7" w14:textId="77777777" w:rsidR="00426D25" w:rsidRPr="0093631F" w:rsidRDefault="00426D25" w:rsidP="00426D25">
      <w:pPr>
        <w:spacing w:after="0" w:line="240" w:lineRule="auto"/>
        <w:rPr>
          <w:rFonts w:asciiTheme="minorHAnsi" w:hAnsiTheme="minorHAnsi" w:cstheme="minorHAnsi"/>
          <w:sz w:val="20"/>
          <w:szCs w:val="20"/>
        </w:rPr>
      </w:pPr>
    </w:p>
    <w:p w14:paraId="58B9FEF2" w14:textId="77777777" w:rsidR="00426D25" w:rsidRPr="0093631F" w:rsidRDefault="00426D25" w:rsidP="00426D25">
      <w:pPr>
        <w:spacing w:after="0" w:line="240" w:lineRule="auto"/>
        <w:rPr>
          <w:rFonts w:asciiTheme="minorHAnsi" w:hAnsiTheme="minorHAnsi" w:cstheme="minorHAnsi"/>
          <w:b/>
          <w:bCs/>
          <w:color w:val="4472C4" w:themeColor="accent1"/>
          <w:sz w:val="20"/>
          <w:szCs w:val="20"/>
          <w:shd w:val="clear" w:color="auto" w:fill="FEFEFE"/>
        </w:rPr>
      </w:pPr>
      <w:r w:rsidRPr="0093631F">
        <w:rPr>
          <w:rFonts w:asciiTheme="minorHAnsi" w:hAnsiTheme="minorHAnsi" w:cstheme="minorHAnsi"/>
          <w:b/>
          <w:bCs/>
          <w:color w:val="4472C4" w:themeColor="accent1"/>
          <w:sz w:val="20"/>
          <w:szCs w:val="20"/>
          <w:shd w:val="clear" w:color="auto" w:fill="FEFEFE"/>
        </w:rPr>
        <w:t>Points de vue</w:t>
      </w:r>
    </w:p>
    <w:p w14:paraId="72765CC8"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La Porte de l'Enfer</w:t>
      </w:r>
    </w:p>
    <w:p w14:paraId="41D260D0" w14:textId="77777777" w:rsidR="00426D25" w:rsidRDefault="00426D25" w:rsidP="00426D25">
      <w:pPr>
        <w:spacing w:after="0" w:line="240" w:lineRule="auto"/>
        <w:rPr>
          <w:rFonts w:asciiTheme="minorHAnsi" w:hAnsiTheme="minorHAnsi" w:cstheme="minorHAnsi"/>
          <w:noProof/>
          <w:sz w:val="20"/>
          <w:szCs w:val="20"/>
        </w:rPr>
      </w:pPr>
      <w:r w:rsidRPr="0093631F">
        <w:rPr>
          <w:rFonts w:asciiTheme="minorHAnsi" w:hAnsiTheme="minorHAnsi" w:cstheme="minorHAnsi"/>
          <w:sz w:val="20"/>
          <w:szCs w:val="20"/>
        </w:rPr>
        <w:t>Auguste Rodin (1840-1917)</w:t>
      </w:r>
    </w:p>
    <w:p w14:paraId="3ED8E4A7" w14:textId="77777777" w:rsidR="00426D25" w:rsidRPr="0093631F" w:rsidRDefault="00426D25" w:rsidP="00426D25">
      <w:pPr>
        <w:spacing w:after="0" w:line="240" w:lineRule="auto"/>
        <w:rPr>
          <w:rFonts w:asciiTheme="minorHAnsi" w:hAnsiTheme="minorHAnsi" w:cstheme="minorHAnsi"/>
          <w:sz w:val="20"/>
          <w:szCs w:val="20"/>
        </w:rPr>
      </w:pPr>
    </w:p>
    <w:p w14:paraId="21C8B363"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La Porte de l'Enfer, chef-d'œuvre colossal d'Auguste Rodin, est une sculpture mesurant plus de six mètres de haut pour quatre mètres de large.</w:t>
      </w:r>
    </w:p>
    <w:p w14:paraId="2B9692D7"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xml:space="preserve">Cette œuvre titanesque occupa Rodin jusqu'à la fin de sa vie. Inspirée par La Divine Comédie de Dante et Les Fleurs du Mal de Baudelaire, La Porte de l'Enfer est un véritable laboratoire créatif pour Rodin. Plus de deux cents personnages forment un monde à part entière dans lequel l’artiste puise ses œuvres les plus célèbres comme le Penseur ou le Baiser. </w:t>
      </w:r>
    </w:p>
    <w:p w14:paraId="4A8C0C95"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Plusieurs fois Rodin voulu</w:t>
      </w:r>
      <w:r>
        <w:rPr>
          <w:rFonts w:asciiTheme="minorHAnsi" w:hAnsiTheme="minorHAnsi" w:cstheme="minorHAnsi"/>
          <w:sz w:val="20"/>
          <w:szCs w:val="20"/>
        </w:rPr>
        <w:t>t</w:t>
      </w:r>
      <w:r w:rsidRPr="0093631F">
        <w:rPr>
          <w:rFonts w:asciiTheme="minorHAnsi" w:hAnsiTheme="minorHAnsi" w:cstheme="minorHAnsi"/>
          <w:sz w:val="20"/>
          <w:szCs w:val="20"/>
        </w:rPr>
        <w:t xml:space="preserve"> achever cette œuvre et la présenter au public notamment à l’Exposition universelle de 1889. Mais</w:t>
      </w:r>
      <w:r>
        <w:rPr>
          <w:rFonts w:asciiTheme="minorHAnsi" w:hAnsiTheme="minorHAnsi" w:cstheme="minorHAnsi"/>
          <w:sz w:val="20"/>
          <w:szCs w:val="20"/>
        </w:rPr>
        <w:t xml:space="preserve"> </w:t>
      </w:r>
      <w:r w:rsidRPr="0093631F">
        <w:rPr>
          <w:rFonts w:asciiTheme="minorHAnsi" w:hAnsiTheme="minorHAnsi" w:cstheme="minorHAnsi"/>
          <w:sz w:val="20"/>
          <w:szCs w:val="20"/>
        </w:rPr>
        <w:t xml:space="preserve">il faudra attendre 1917 pour que le sculpteur laisse partir son chef-d’œuvre à la fonderie. Rodin meurt la même année sans pouvoir goûter au résultat définitif de l’œuvre de sa vie. </w:t>
      </w:r>
    </w:p>
    <w:p w14:paraId="79CB9F18"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lastRenderedPageBreak/>
        <w:t xml:space="preserve">La porte de Rodin vient, en miroir, compléter celle de Lorenzo Ghiberti qui, à la moitié du XVe siècle, sculpte une monumentale porte en bronze doré qui permet d’accéder au Baptistère du </w:t>
      </w:r>
      <w:proofErr w:type="spellStart"/>
      <w:r w:rsidRPr="0093631F">
        <w:rPr>
          <w:rFonts w:asciiTheme="minorHAnsi" w:hAnsiTheme="minorHAnsi" w:cstheme="minorHAnsi"/>
          <w:sz w:val="20"/>
          <w:szCs w:val="20"/>
        </w:rPr>
        <w:t>Duomo</w:t>
      </w:r>
      <w:proofErr w:type="spellEnd"/>
      <w:r w:rsidRPr="0093631F">
        <w:rPr>
          <w:rFonts w:asciiTheme="minorHAnsi" w:hAnsiTheme="minorHAnsi" w:cstheme="minorHAnsi"/>
          <w:sz w:val="20"/>
          <w:szCs w:val="20"/>
        </w:rPr>
        <w:t xml:space="preserve"> </w:t>
      </w:r>
      <w:r>
        <w:rPr>
          <w:rFonts w:asciiTheme="minorHAnsi" w:hAnsiTheme="minorHAnsi" w:cstheme="minorHAnsi"/>
          <w:sz w:val="20"/>
          <w:szCs w:val="20"/>
        </w:rPr>
        <w:t>de</w:t>
      </w:r>
      <w:r w:rsidRPr="0093631F">
        <w:rPr>
          <w:rFonts w:asciiTheme="minorHAnsi" w:hAnsiTheme="minorHAnsi" w:cstheme="minorHAnsi"/>
          <w:sz w:val="20"/>
          <w:szCs w:val="20"/>
        </w:rPr>
        <w:t xml:space="preserve"> Florence. Une porte que Michel Ange nomma lui-même : « La Porte du Paradis ».</w:t>
      </w:r>
    </w:p>
    <w:p w14:paraId="13A35C4C"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xml:space="preserve">Rodin dans un chaos indescriptible de corps enchevêtrés, de corps à moitié incinérés dans la matière en fusion d’une porte inextinguible, nous invite à garder nos distances et à ne jamais ouvrir ce passage vers la damnation. Mort avant la fin de la </w:t>
      </w:r>
      <w:r>
        <w:rPr>
          <w:rFonts w:asciiTheme="minorHAnsi" w:hAnsiTheme="minorHAnsi" w:cstheme="minorHAnsi"/>
          <w:sz w:val="20"/>
          <w:szCs w:val="20"/>
        </w:rPr>
        <w:t>P</w:t>
      </w:r>
      <w:r w:rsidRPr="0093631F">
        <w:rPr>
          <w:rFonts w:asciiTheme="minorHAnsi" w:hAnsiTheme="minorHAnsi" w:cstheme="minorHAnsi"/>
          <w:sz w:val="20"/>
          <w:szCs w:val="20"/>
        </w:rPr>
        <w:t xml:space="preserve">remière </w:t>
      </w:r>
      <w:r>
        <w:rPr>
          <w:rFonts w:asciiTheme="minorHAnsi" w:hAnsiTheme="minorHAnsi" w:cstheme="minorHAnsi"/>
          <w:sz w:val="20"/>
          <w:szCs w:val="20"/>
        </w:rPr>
        <w:t>G</w:t>
      </w:r>
      <w:r w:rsidRPr="0093631F">
        <w:rPr>
          <w:rFonts w:asciiTheme="minorHAnsi" w:hAnsiTheme="minorHAnsi" w:cstheme="minorHAnsi"/>
          <w:sz w:val="20"/>
          <w:szCs w:val="20"/>
        </w:rPr>
        <w:t xml:space="preserve">uerre mondiale, inaugurant les charniers des siècles à venir, Rodin pense-t-il que l’enfer se trouve derrière ou devant sa porte ? </w:t>
      </w:r>
    </w:p>
    <w:p w14:paraId="7D189DC2" w14:textId="77777777" w:rsidR="00426D25" w:rsidRPr="0093631F" w:rsidRDefault="00426D25" w:rsidP="00426D25">
      <w:pPr>
        <w:spacing w:after="0" w:line="240" w:lineRule="auto"/>
        <w:rPr>
          <w:rFonts w:asciiTheme="minorHAnsi" w:hAnsiTheme="minorHAnsi" w:cstheme="minorHAnsi"/>
          <w:sz w:val="20"/>
          <w:szCs w:val="20"/>
        </w:rPr>
      </w:pPr>
    </w:p>
    <w:p w14:paraId="346906A0" w14:textId="77777777" w:rsidR="00426D25" w:rsidRPr="0093631F" w:rsidRDefault="00426D25" w:rsidP="00426D25">
      <w:pPr>
        <w:spacing w:after="0" w:line="240" w:lineRule="auto"/>
        <w:rPr>
          <w:rFonts w:asciiTheme="minorHAnsi" w:hAnsiTheme="minorHAnsi" w:cstheme="minorHAnsi"/>
          <w:b/>
          <w:bCs/>
          <w:color w:val="4472C4" w:themeColor="accent1"/>
          <w:sz w:val="20"/>
          <w:szCs w:val="20"/>
          <w:shd w:val="clear" w:color="auto" w:fill="FEFEFE"/>
        </w:rPr>
      </w:pPr>
      <w:r w:rsidRPr="0093631F">
        <w:rPr>
          <w:rFonts w:asciiTheme="minorHAnsi" w:hAnsiTheme="minorHAnsi" w:cstheme="minorHAnsi"/>
          <w:b/>
          <w:bCs/>
          <w:color w:val="4472C4" w:themeColor="accent1"/>
          <w:sz w:val="20"/>
          <w:szCs w:val="20"/>
          <w:shd w:val="clear" w:color="auto" w:fill="FEFEFE"/>
        </w:rPr>
        <w:t>Ailleurs, au-delà, autrement</w:t>
      </w:r>
    </w:p>
    <w:p w14:paraId="3C2FF860"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noProof/>
          <w:sz w:val="20"/>
          <w:szCs w:val="20"/>
        </w:rPr>
        <w:drawing>
          <wp:anchor distT="0" distB="0" distL="114300" distR="114300" simplePos="0" relativeHeight="251723776" behindDoc="0" locked="0" layoutInCell="1" allowOverlap="1" wp14:anchorId="61296D73" wp14:editId="0D58C4E0">
            <wp:simplePos x="0" y="0"/>
            <wp:positionH relativeFrom="column">
              <wp:posOffset>4112260</wp:posOffset>
            </wp:positionH>
            <wp:positionV relativeFrom="paragraph">
              <wp:posOffset>3175</wp:posOffset>
            </wp:positionV>
            <wp:extent cx="2344420" cy="1760220"/>
            <wp:effectExtent l="0" t="0" r="0" b="0"/>
            <wp:wrapSquare wrapText="bothSides"/>
            <wp:docPr id="281292136"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344420" cy="17602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3631F">
        <w:rPr>
          <w:rFonts w:asciiTheme="minorHAnsi" w:hAnsiTheme="minorHAnsi" w:cstheme="minorHAnsi"/>
          <w:b/>
          <w:bCs/>
          <w:color w:val="4472C4" w:themeColor="accent1"/>
          <w:sz w:val="20"/>
          <w:szCs w:val="20"/>
          <w:shd w:val="clear" w:color="auto" w:fill="FEFEFE"/>
        </w:rPr>
        <w:br/>
      </w:r>
      <w:r w:rsidRPr="0093631F">
        <w:rPr>
          <w:rFonts w:asciiTheme="minorHAnsi" w:hAnsiTheme="minorHAnsi" w:cstheme="minorHAnsi"/>
          <w:sz w:val="20"/>
          <w:szCs w:val="20"/>
        </w:rPr>
        <w:t>*** Trois pierres seulement</w:t>
      </w:r>
    </w:p>
    <w:p w14:paraId="175842F5"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L’unique porte de la basilique byzantine de la Nativité de Bethléem (IVe siècle), est composée de trois grandes, belles et simples pierres. Cette porte mesure 78 centimètres de large pour à peine 1,30 mètre de haut.</w:t>
      </w:r>
      <w:r w:rsidRPr="0093631F">
        <w:rPr>
          <w:rFonts w:asciiTheme="minorHAnsi" w:hAnsiTheme="minorHAnsi" w:cstheme="minorHAnsi"/>
          <w:b/>
          <w:bCs/>
          <w:color w:val="4472C4" w:themeColor="accent1"/>
          <w:sz w:val="20"/>
          <w:szCs w:val="20"/>
          <w:shd w:val="clear" w:color="auto" w:fill="FEFEFE"/>
        </w:rPr>
        <w:br/>
      </w:r>
      <w:r>
        <w:rPr>
          <w:rFonts w:asciiTheme="minorHAnsi" w:hAnsiTheme="minorHAnsi" w:cstheme="minorHAnsi"/>
          <w:sz w:val="20"/>
          <w:szCs w:val="20"/>
        </w:rPr>
        <w:t>É</w:t>
      </w:r>
      <w:r w:rsidRPr="0093631F">
        <w:rPr>
          <w:rFonts w:asciiTheme="minorHAnsi" w:hAnsiTheme="minorHAnsi" w:cstheme="minorHAnsi"/>
          <w:sz w:val="20"/>
          <w:szCs w:val="20"/>
        </w:rPr>
        <w:t>rigée ainsi pour empêcher les cavaliers de pénétrer dans l’église, cette porte oblige quiconque à se baisser pour entrer. Une toute petite ouverture au pied d’une muraille cabossée par l’histoire. Trois pierres seulement pour entrer ou sortir, pour aller et venir… Un à un… Seul à seul… Un passage obligé, incontournable, exigeant : courber la tête et plier le genou… Trois pierres seulement pour se baisser sans s’abaisser et se redresser sans arrogance.</w:t>
      </w:r>
    </w:p>
    <w:p w14:paraId="300D80CE" w14:textId="77777777" w:rsidR="00426D25" w:rsidRPr="0093631F" w:rsidRDefault="00426D25" w:rsidP="00426D25">
      <w:pPr>
        <w:spacing w:after="0" w:line="240" w:lineRule="auto"/>
        <w:rPr>
          <w:rFonts w:asciiTheme="minorHAnsi" w:hAnsiTheme="minorHAnsi" w:cstheme="minorHAnsi"/>
          <w:sz w:val="20"/>
          <w:szCs w:val="20"/>
        </w:rPr>
      </w:pPr>
    </w:p>
    <w:p w14:paraId="11132379"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Conque, Toulouse, Strasbourg…</w:t>
      </w:r>
    </w:p>
    <w:p w14:paraId="26449B1F"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Les tympans, au-dessus des portes des églises romanes ou gothiques, enseignaient au peuple les principes fondamentaux de la foi chrétienne. De vrais parcours théologiques en image et en couleur pour les passants analphabètes du Moyen Âge. Parmi des centaines en vo</w:t>
      </w:r>
      <w:r>
        <w:rPr>
          <w:rFonts w:asciiTheme="minorHAnsi" w:hAnsiTheme="minorHAnsi" w:cstheme="minorHAnsi"/>
          <w:sz w:val="20"/>
          <w:szCs w:val="20"/>
        </w:rPr>
        <w:t>ici</w:t>
      </w:r>
      <w:r w:rsidRPr="0093631F">
        <w:rPr>
          <w:rFonts w:asciiTheme="minorHAnsi" w:hAnsiTheme="minorHAnsi" w:cstheme="minorHAnsi"/>
          <w:sz w:val="20"/>
          <w:szCs w:val="20"/>
        </w:rPr>
        <w:t xml:space="preserve"> trois exemples :</w:t>
      </w:r>
    </w:p>
    <w:p w14:paraId="30FFB6A6"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Le Christ en majesté, entre les deux portes de l’abbatiale de Conque (XI</w:t>
      </w:r>
      <w:r w:rsidRPr="0093631F">
        <w:rPr>
          <w:rFonts w:asciiTheme="minorHAnsi" w:hAnsiTheme="minorHAnsi" w:cstheme="minorHAnsi"/>
          <w:sz w:val="20"/>
          <w:szCs w:val="20"/>
          <w:vertAlign w:val="superscript"/>
        </w:rPr>
        <w:t>e</w:t>
      </w:r>
      <w:r w:rsidRPr="0093631F">
        <w:rPr>
          <w:rFonts w:asciiTheme="minorHAnsi" w:hAnsiTheme="minorHAnsi" w:cstheme="minorHAnsi"/>
          <w:sz w:val="20"/>
          <w:szCs w:val="20"/>
        </w:rPr>
        <w:t xml:space="preserve"> siècle), lève la main droite pour accueillir les « brebis » au Paradis et baisse la main gauche pour indiquer aux « boucs » le chemin de l’enfer et </w:t>
      </w:r>
      <w:r>
        <w:rPr>
          <w:rFonts w:asciiTheme="minorHAnsi" w:hAnsiTheme="minorHAnsi" w:cstheme="minorHAnsi"/>
          <w:sz w:val="20"/>
          <w:szCs w:val="20"/>
        </w:rPr>
        <w:t xml:space="preserve">de </w:t>
      </w:r>
      <w:r w:rsidRPr="0093631F">
        <w:rPr>
          <w:rFonts w:asciiTheme="minorHAnsi" w:hAnsiTheme="minorHAnsi" w:cstheme="minorHAnsi"/>
          <w:sz w:val="20"/>
          <w:szCs w:val="20"/>
        </w:rPr>
        <w:t>ses réjouissances (Matthieu 28, 33).</w:t>
      </w:r>
    </w:p>
    <w:p w14:paraId="5D0ED598"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xml:space="preserve">- Le Christ de la basilique Saint-Sernin de Toulouse (XIIe siècle) entre au Paradis. </w:t>
      </w:r>
      <w:r>
        <w:rPr>
          <w:rFonts w:asciiTheme="minorHAnsi" w:hAnsiTheme="minorHAnsi" w:cstheme="minorHAnsi"/>
          <w:sz w:val="20"/>
          <w:szCs w:val="20"/>
        </w:rPr>
        <w:t>En dessous, s</w:t>
      </w:r>
      <w:r w:rsidRPr="0093631F">
        <w:rPr>
          <w:rFonts w:asciiTheme="minorHAnsi" w:hAnsiTheme="minorHAnsi" w:cstheme="minorHAnsi"/>
          <w:sz w:val="20"/>
          <w:szCs w:val="20"/>
        </w:rPr>
        <w:t>aint Pierre</w:t>
      </w:r>
      <w:r>
        <w:rPr>
          <w:rFonts w:asciiTheme="minorHAnsi" w:hAnsiTheme="minorHAnsi" w:cstheme="minorHAnsi"/>
          <w:sz w:val="20"/>
          <w:szCs w:val="20"/>
        </w:rPr>
        <w:t>, t</w:t>
      </w:r>
      <w:r w:rsidRPr="0093631F">
        <w:rPr>
          <w:rFonts w:asciiTheme="minorHAnsi" w:hAnsiTheme="minorHAnsi" w:cstheme="minorHAnsi"/>
          <w:sz w:val="20"/>
          <w:szCs w:val="20"/>
        </w:rPr>
        <w:t>enant en main une énorme clé</w:t>
      </w:r>
      <w:r>
        <w:rPr>
          <w:rFonts w:asciiTheme="minorHAnsi" w:hAnsiTheme="minorHAnsi" w:cstheme="minorHAnsi"/>
          <w:sz w:val="20"/>
          <w:szCs w:val="20"/>
        </w:rPr>
        <w:t xml:space="preserve">, </w:t>
      </w:r>
      <w:r w:rsidRPr="0093631F">
        <w:rPr>
          <w:rFonts w:asciiTheme="minorHAnsi" w:hAnsiTheme="minorHAnsi" w:cstheme="minorHAnsi"/>
          <w:sz w:val="20"/>
          <w:szCs w:val="20"/>
        </w:rPr>
        <w:t xml:space="preserve">et </w:t>
      </w:r>
      <w:r>
        <w:rPr>
          <w:rFonts w:asciiTheme="minorHAnsi" w:hAnsiTheme="minorHAnsi" w:cstheme="minorHAnsi"/>
          <w:sz w:val="20"/>
          <w:szCs w:val="20"/>
        </w:rPr>
        <w:t>l</w:t>
      </w:r>
      <w:r w:rsidRPr="0093631F">
        <w:rPr>
          <w:rFonts w:asciiTheme="minorHAnsi" w:hAnsiTheme="minorHAnsi" w:cstheme="minorHAnsi"/>
          <w:sz w:val="20"/>
          <w:szCs w:val="20"/>
        </w:rPr>
        <w:t>es apôtres</w:t>
      </w:r>
      <w:r>
        <w:rPr>
          <w:rFonts w:asciiTheme="minorHAnsi" w:hAnsiTheme="minorHAnsi" w:cstheme="minorHAnsi"/>
          <w:sz w:val="20"/>
          <w:szCs w:val="20"/>
        </w:rPr>
        <w:t xml:space="preserve">, </w:t>
      </w:r>
      <w:r w:rsidRPr="0093631F">
        <w:rPr>
          <w:rFonts w:asciiTheme="minorHAnsi" w:hAnsiTheme="minorHAnsi" w:cstheme="minorHAnsi"/>
          <w:sz w:val="20"/>
          <w:szCs w:val="20"/>
        </w:rPr>
        <w:t>sagement alignés</w:t>
      </w:r>
      <w:r>
        <w:rPr>
          <w:rFonts w:asciiTheme="minorHAnsi" w:hAnsiTheme="minorHAnsi" w:cstheme="minorHAnsi"/>
          <w:sz w:val="20"/>
          <w:szCs w:val="20"/>
        </w:rPr>
        <w:t xml:space="preserve">, </w:t>
      </w:r>
      <w:r w:rsidRPr="0093631F">
        <w:rPr>
          <w:rFonts w:asciiTheme="minorHAnsi" w:hAnsiTheme="minorHAnsi" w:cstheme="minorHAnsi"/>
          <w:sz w:val="20"/>
          <w:szCs w:val="20"/>
        </w:rPr>
        <w:t>attendent leur tour.</w:t>
      </w:r>
    </w:p>
    <w:p w14:paraId="1D251983"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Le Christ, de sa Passion à sa Résurrection, est raconté, tel une bande dessinée, sur le tympan du portail de la cathédrale Notre-Dame de Strasbourg (XIIIe siècle). Pas une ligne des évangiles n’a été laissée de côté par les sculpteurs.</w:t>
      </w:r>
    </w:p>
    <w:p w14:paraId="335082A5"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noProof/>
          <w:sz w:val="20"/>
          <w:szCs w:val="20"/>
        </w:rPr>
        <w:drawing>
          <wp:anchor distT="0" distB="0" distL="114300" distR="114300" simplePos="0" relativeHeight="251722752" behindDoc="0" locked="0" layoutInCell="1" allowOverlap="1" wp14:anchorId="21856EAA" wp14:editId="6D03AF58">
            <wp:simplePos x="0" y="0"/>
            <wp:positionH relativeFrom="margin">
              <wp:align>right</wp:align>
            </wp:positionH>
            <wp:positionV relativeFrom="paragraph">
              <wp:posOffset>8890</wp:posOffset>
            </wp:positionV>
            <wp:extent cx="1042670" cy="1701800"/>
            <wp:effectExtent l="0" t="0" r="5080" b="0"/>
            <wp:wrapSquare wrapText="bothSides"/>
            <wp:docPr id="197433742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042670" cy="1701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2B0B56E"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Marie porte du ciel</w:t>
      </w:r>
    </w:p>
    <w:p w14:paraId="402D0D5C"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xml:space="preserve">Au temps de l’iconoclasme (IXe siècle), une veuve de Nicée (Turquie actuelle) possédait une icône de la vierge qui fut jetée à la mer afin d’éviter sa destruction par les soldats de l’empereur byzantin Théophile (813-842). La légende raconte comment cette icône fut protégée par une colonne de feu et comment elle revenait se placer miraculeusement au-dessus d’une des portes principales du monastère </w:t>
      </w:r>
      <w:r>
        <w:rPr>
          <w:rFonts w:asciiTheme="minorHAnsi" w:hAnsiTheme="minorHAnsi" w:cstheme="minorHAnsi"/>
          <w:sz w:val="20"/>
          <w:szCs w:val="20"/>
        </w:rPr>
        <w:t xml:space="preserve">du </w:t>
      </w:r>
      <w:r w:rsidRPr="0093631F">
        <w:rPr>
          <w:rFonts w:asciiTheme="minorHAnsi" w:hAnsiTheme="minorHAnsi" w:cstheme="minorHAnsi"/>
          <w:sz w:val="20"/>
          <w:szCs w:val="20"/>
        </w:rPr>
        <w:t>mont Athos dès qu’on essayait de l’installer ailleurs. Les moines lui ont donné le nom de Gardienne de la Porte du Ciel. Copiée et recopiée, sans cesse, depuis cette époque, on attribue à cette icône de nombreux miracles dont</w:t>
      </w:r>
      <w:r>
        <w:rPr>
          <w:rFonts w:asciiTheme="minorHAnsi" w:hAnsiTheme="minorHAnsi" w:cstheme="minorHAnsi"/>
          <w:sz w:val="20"/>
          <w:szCs w:val="20"/>
        </w:rPr>
        <w:t>,</w:t>
      </w:r>
      <w:r w:rsidRPr="0093631F">
        <w:rPr>
          <w:rFonts w:asciiTheme="minorHAnsi" w:hAnsiTheme="minorHAnsi" w:cstheme="minorHAnsi"/>
          <w:sz w:val="20"/>
          <w:szCs w:val="20"/>
        </w:rPr>
        <w:t xml:space="preserve"> celui, parfois, de suinter </w:t>
      </w:r>
      <w:r>
        <w:rPr>
          <w:rFonts w:asciiTheme="minorHAnsi" w:hAnsiTheme="minorHAnsi" w:cstheme="minorHAnsi"/>
          <w:sz w:val="20"/>
          <w:szCs w:val="20"/>
        </w:rPr>
        <w:t>d’</w:t>
      </w:r>
      <w:r w:rsidRPr="0093631F">
        <w:rPr>
          <w:rFonts w:asciiTheme="minorHAnsi" w:hAnsiTheme="minorHAnsi" w:cstheme="minorHAnsi"/>
          <w:sz w:val="20"/>
          <w:szCs w:val="20"/>
        </w:rPr>
        <w:t xml:space="preserve">une huile odorante et apaisante. </w:t>
      </w:r>
    </w:p>
    <w:p w14:paraId="1B665871" w14:textId="77777777" w:rsidR="00426D25" w:rsidRPr="0093631F" w:rsidRDefault="00426D25" w:rsidP="00426D25">
      <w:pPr>
        <w:spacing w:after="0" w:line="240" w:lineRule="auto"/>
        <w:rPr>
          <w:rFonts w:asciiTheme="minorHAnsi" w:hAnsiTheme="minorHAnsi" w:cstheme="minorHAnsi"/>
          <w:sz w:val="20"/>
          <w:szCs w:val="20"/>
        </w:rPr>
      </w:pPr>
    </w:p>
    <w:p w14:paraId="405BAE9C"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w:t>
      </w:r>
      <w:r>
        <w:rPr>
          <w:rFonts w:asciiTheme="minorHAnsi" w:hAnsiTheme="minorHAnsi" w:cstheme="minorHAnsi"/>
          <w:sz w:val="20"/>
          <w:szCs w:val="20"/>
        </w:rPr>
        <w:t xml:space="preserve"> </w:t>
      </w:r>
      <w:r w:rsidRPr="0093631F">
        <w:rPr>
          <w:rFonts w:asciiTheme="minorHAnsi" w:hAnsiTheme="minorHAnsi" w:cstheme="minorHAnsi"/>
          <w:sz w:val="20"/>
          <w:szCs w:val="20"/>
        </w:rPr>
        <w:t xml:space="preserve">La </w:t>
      </w:r>
      <w:r>
        <w:rPr>
          <w:rFonts w:asciiTheme="minorHAnsi" w:hAnsiTheme="minorHAnsi" w:cstheme="minorHAnsi"/>
          <w:sz w:val="20"/>
          <w:szCs w:val="20"/>
        </w:rPr>
        <w:t>P</w:t>
      </w:r>
      <w:r w:rsidRPr="0093631F">
        <w:rPr>
          <w:rFonts w:asciiTheme="minorHAnsi" w:hAnsiTheme="minorHAnsi" w:cstheme="minorHAnsi"/>
          <w:sz w:val="20"/>
          <w:szCs w:val="20"/>
        </w:rPr>
        <w:t>orte sainte</w:t>
      </w:r>
    </w:p>
    <w:p w14:paraId="18465C0F" w14:textId="77777777" w:rsidR="00426D25" w:rsidRPr="007C4962" w:rsidRDefault="00426D25" w:rsidP="00426D25">
      <w:pPr>
        <w:spacing w:after="0" w:line="240" w:lineRule="auto"/>
        <w:rPr>
          <w:rFonts w:asciiTheme="minorHAnsi" w:hAnsiTheme="minorHAnsi" w:cstheme="minorHAnsi"/>
          <w:sz w:val="20"/>
          <w:szCs w:val="20"/>
        </w:rPr>
      </w:pPr>
      <w:r w:rsidRPr="007C4962">
        <w:rPr>
          <w:rFonts w:asciiTheme="minorHAnsi" w:hAnsiTheme="minorHAnsi" w:cstheme="minorHAnsi"/>
          <w:sz w:val="20"/>
          <w:szCs w:val="20"/>
        </w:rPr>
        <w:t>Depuis 1300, l’époque du pape Boniface VIII, tous les 25 ans, ses successeurs ouvrent la porte sainte pour entrer en année jubilaire. Le jubilé est un temps fort de joie, de conversion et de réconciliation. Il est également l’occasion de renforcer la communion fraternelle au sein de l’Église catholique, mais aussi avec les autres chrétiens, les diverses religions et les sociétés civiles. De 1499</w:t>
      </w:r>
      <w:r>
        <w:rPr>
          <w:rFonts w:asciiTheme="minorHAnsi" w:hAnsiTheme="minorHAnsi" w:cstheme="minorHAnsi"/>
          <w:sz w:val="20"/>
          <w:szCs w:val="20"/>
        </w:rPr>
        <w:t xml:space="preserve"> </w:t>
      </w:r>
      <w:r w:rsidRPr="007C4962">
        <w:rPr>
          <w:rFonts w:asciiTheme="minorHAnsi" w:hAnsiTheme="minorHAnsi" w:cstheme="minorHAnsi"/>
          <w:sz w:val="20"/>
          <w:szCs w:val="20"/>
        </w:rPr>
        <w:t>à l’an 2000, chaque jubilé commençait par la démolition d’un mur</w:t>
      </w:r>
      <w:r>
        <w:rPr>
          <w:rFonts w:asciiTheme="minorHAnsi" w:hAnsiTheme="minorHAnsi" w:cstheme="minorHAnsi"/>
          <w:sz w:val="20"/>
          <w:szCs w:val="20"/>
        </w:rPr>
        <w:t xml:space="preserve">, prévu à cet effet devant une porte en bois (en bronze depuis 1949), </w:t>
      </w:r>
      <w:r w:rsidRPr="007C4962">
        <w:rPr>
          <w:rFonts w:asciiTheme="minorHAnsi" w:hAnsiTheme="minorHAnsi" w:cstheme="minorHAnsi"/>
          <w:sz w:val="20"/>
          <w:szCs w:val="20"/>
        </w:rPr>
        <w:t xml:space="preserve">pour pénétrer à l’intérieur de la basilique Saint-Pierre de Rome. Le pape Jean-Paul II, pour le jubilé de </w:t>
      </w:r>
      <w:r w:rsidRPr="007417C7">
        <w:rPr>
          <w:rFonts w:asciiTheme="minorHAnsi" w:hAnsiTheme="minorHAnsi" w:cstheme="minorHAnsi"/>
          <w:sz w:val="20"/>
          <w:szCs w:val="20"/>
        </w:rPr>
        <w:t xml:space="preserve">l’an 2000, a modifié la tradition. Désormais, </w:t>
      </w:r>
      <w:r>
        <w:rPr>
          <w:rFonts w:asciiTheme="minorHAnsi" w:hAnsiTheme="minorHAnsi" w:cstheme="minorHAnsi"/>
          <w:sz w:val="20"/>
          <w:szCs w:val="20"/>
        </w:rPr>
        <w:t xml:space="preserve">plus de mur et </w:t>
      </w:r>
      <w:r w:rsidRPr="007417C7">
        <w:rPr>
          <w:rFonts w:asciiTheme="minorHAnsi" w:hAnsiTheme="minorHAnsi" w:cstheme="minorHAnsi"/>
          <w:sz w:val="20"/>
          <w:szCs w:val="20"/>
        </w:rPr>
        <w:t>le pape</w:t>
      </w:r>
      <w:r>
        <w:rPr>
          <w:rFonts w:asciiTheme="minorHAnsi" w:hAnsiTheme="minorHAnsi" w:cstheme="minorHAnsi"/>
          <w:sz w:val="20"/>
          <w:szCs w:val="20"/>
        </w:rPr>
        <w:t>,</w:t>
      </w:r>
      <w:r w:rsidRPr="007417C7">
        <w:rPr>
          <w:rFonts w:asciiTheme="minorHAnsi" w:hAnsiTheme="minorHAnsi" w:cstheme="minorHAnsi"/>
          <w:sz w:val="20"/>
          <w:szCs w:val="20"/>
        </w:rPr>
        <w:t xml:space="preserve"> lui-même</w:t>
      </w:r>
      <w:r>
        <w:rPr>
          <w:rFonts w:asciiTheme="minorHAnsi" w:hAnsiTheme="minorHAnsi" w:cstheme="minorHAnsi"/>
          <w:sz w:val="20"/>
          <w:szCs w:val="20"/>
        </w:rPr>
        <w:t>,</w:t>
      </w:r>
      <w:r w:rsidRPr="007417C7">
        <w:rPr>
          <w:rFonts w:asciiTheme="minorHAnsi" w:hAnsiTheme="minorHAnsi" w:cstheme="minorHAnsi"/>
          <w:sz w:val="20"/>
          <w:szCs w:val="20"/>
        </w:rPr>
        <w:t xml:space="preserve"> pousse les battants de la Porte sainte. L'ouverture solennelle des portes </w:t>
      </w:r>
      <w:r>
        <w:rPr>
          <w:rFonts w:asciiTheme="minorHAnsi" w:hAnsiTheme="minorHAnsi" w:cstheme="minorHAnsi"/>
          <w:sz w:val="20"/>
          <w:szCs w:val="20"/>
        </w:rPr>
        <w:t xml:space="preserve">du jubilé </w:t>
      </w:r>
      <w:r w:rsidRPr="007417C7">
        <w:rPr>
          <w:rFonts w:asciiTheme="minorHAnsi" w:hAnsiTheme="minorHAnsi" w:cstheme="minorHAnsi"/>
          <w:sz w:val="20"/>
          <w:szCs w:val="20"/>
        </w:rPr>
        <w:t>dans tous les hauts lieux du catholicisme symbolis</w:t>
      </w:r>
      <w:r>
        <w:rPr>
          <w:rFonts w:asciiTheme="minorHAnsi" w:hAnsiTheme="minorHAnsi" w:cstheme="minorHAnsi"/>
          <w:sz w:val="20"/>
          <w:szCs w:val="20"/>
        </w:rPr>
        <w:t>e</w:t>
      </w:r>
      <w:r w:rsidRPr="007417C7">
        <w:rPr>
          <w:rFonts w:asciiTheme="minorHAnsi" w:hAnsiTheme="minorHAnsi" w:cstheme="minorHAnsi"/>
          <w:sz w:val="20"/>
          <w:szCs w:val="20"/>
        </w:rPr>
        <w:t xml:space="preserve"> un passage vers la purification et le renouveau spirituel</w:t>
      </w:r>
      <w:r>
        <w:rPr>
          <w:rFonts w:asciiTheme="minorHAnsi" w:hAnsiTheme="minorHAnsi" w:cstheme="minorHAnsi"/>
          <w:sz w:val="20"/>
          <w:szCs w:val="20"/>
        </w:rPr>
        <w:t xml:space="preserve">. Pour tous les baptisés, il s’agit du </w:t>
      </w:r>
      <w:r w:rsidRPr="007417C7">
        <w:rPr>
          <w:rFonts w:asciiTheme="minorHAnsi" w:eastAsia="Times New Roman" w:hAnsiTheme="minorHAnsi" w:cstheme="minorHAnsi"/>
          <w:sz w:val="20"/>
          <w:szCs w:val="20"/>
        </w:rPr>
        <w:t>choix libre et volontaire de franchir le seuil de la maison de Dieu et d’aller à sa rencontre.</w:t>
      </w:r>
    </w:p>
    <w:p w14:paraId="5E466691" w14:textId="77777777" w:rsidR="00426D25" w:rsidRPr="0093631F" w:rsidRDefault="00426D25" w:rsidP="00426D25">
      <w:pPr>
        <w:spacing w:after="0" w:line="240" w:lineRule="auto"/>
        <w:rPr>
          <w:rFonts w:asciiTheme="minorHAnsi" w:hAnsiTheme="minorHAnsi" w:cstheme="minorHAnsi"/>
          <w:sz w:val="20"/>
          <w:szCs w:val="20"/>
        </w:rPr>
      </w:pPr>
    </w:p>
    <w:p w14:paraId="4DD9AE94" w14:textId="77777777" w:rsidR="00426D25"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xml:space="preserve">*** </w:t>
      </w:r>
      <w:r>
        <w:rPr>
          <w:rFonts w:asciiTheme="minorHAnsi" w:hAnsiTheme="minorHAnsi" w:cstheme="minorHAnsi"/>
          <w:sz w:val="20"/>
          <w:szCs w:val="20"/>
        </w:rPr>
        <w:t>Le voyage nocturne du dieu Rê</w:t>
      </w:r>
    </w:p>
    <w:p w14:paraId="330B3ECE"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xml:space="preserve">Dans l’Égypte ancienne, le dieu solaire Rê traverse chaque jour le ciel sur sa barque solaire. À la tombée de la nuit, Rê </w:t>
      </w:r>
      <w:r>
        <w:rPr>
          <w:rFonts w:asciiTheme="minorHAnsi" w:hAnsiTheme="minorHAnsi" w:cstheme="minorHAnsi"/>
          <w:sz w:val="20"/>
          <w:szCs w:val="20"/>
        </w:rPr>
        <w:t>change d’embarcation</w:t>
      </w:r>
      <w:r w:rsidRPr="0093631F">
        <w:rPr>
          <w:rFonts w:asciiTheme="minorHAnsi" w:hAnsiTheme="minorHAnsi" w:cstheme="minorHAnsi"/>
          <w:sz w:val="20"/>
          <w:szCs w:val="20"/>
        </w:rPr>
        <w:t xml:space="preserve"> et traverse douze portes correspondant aux douze heures de la nuit. Au cours de ce périple, il doit affronter divers ennemis qui cherchent sa perte comme le célèbre serpent Apophis représentant</w:t>
      </w:r>
      <w:r>
        <w:rPr>
          <w:rFonts w:asciiTheme="minorHAnsi" w:hAnsiTheme="minorHAnsi" w:cstheme="minorHAnsi"/>
          <w:sz w:val="20"/>
          <w:szCs w:val="20"/>
        </w:rPr>
        <w:t>,</w:t>
      </w:r>
      <w:r w:rsidRPr="0093631F">
        <w:rPr>
          <w:rFonts w:asciiTheme="minorHAnsi" w:hAnsiTheme="minorHAnsi" w:cstheme="minorHAnsi"/>
          <w:sz w:val="20"/>
          <w:szCs w:val="20"/>
        </w:rPr>
        <w:t xml:space="preserve"> à lui seul</w:t>
      </w:r>
      <w:r>
        <w:rPr>
          <w:rFonts w:asciiTheme="minorHAnsi" w:hAnsiTheme="minorHAnsi" w:cstheme="minorHAnsi"/>
          <w:sz w:val="20"/>
          <w:szCs w:val="20"/>
        </w:rPr>
        <w:t>,</w:t>
      </w:r>
      <w:r w:rsidRPr="0093631F">
        <w:rPr>
          <w:rFonts w:asciiTheme="minorHAnsi" w:hAnsiTheme="minorHAnsi" w:cstheme="minorHAnsi"/>
          <w:sz w:val="20"/>
          <w:szCs w:val="20"/>
        </w:rPr>
        <w:t xml:space="preserve"> toutes les forces du mal. Heureusement, chaque matin Rê sort victorieux de </w:t>
      </w:r>
      <w:r>
        <w:rPr>
          <w:rFonts w:asciiTheme="minorHAnsi" w:hAnsiTheme="minorHAnsi" w:cstheme="minorHAnsi"/>
          <w:sz w:val="20"/>
          <w:szCs w:val="20"/>
        </w:rPr>
        <w:t>c</w:t>
      </w:r>
      <w:r w:rsidRPr="0093631F">
        <w:rPr>
          <w:rFonts w:asciiTheme="minorHAnsi" w:hAnsiTheme="minorHAnsi" w:cstheme="minorHAnsi"/>
          <w:sz w:val="20"/>
          <w:szCs w:val="20"/>
        </w:rPr>
        <w:t>es combats nocturnes et la victoire du bien sur le mal permet au soleil de briller un jour de plus. Sans certitude pour le lendemain</w:t>
      </w:r>
      <w:r>
        <w:rPr>
          <w:rFonts w:asciiTheme="minorHAnsi" w:hAnsiTheme="minorHAnsi" w:cstheme="minorHAnsi"/>
          <w:sz w:val="20"/>
          <w:szCs w:val="20"/>
        </w:rPr>
        <w:t> !</w:t>
      </w:r>
      <w:r w:rsidRPr="0093631F">
        <w:rPr>
          <w:rFonts w:asciiTheme="minorHAnsi" w:hAnsiTheme="minorHAnsi" w:cstheme="minorHAnsi"/>
          <w:sz w:val="20"/>
          <w:szCs w:val="20"/>
        </w:rPr>
        <w:t xml:space="preserve"> </w:t>
      </w:r>
    </w:p>
    <w:p w14:paraId="517532E9" w14:textId="77777777" w:rsidR="00426D25" w:rsidRPr="0093631F" w:rsidRDefault="00426D25" w:rsidP="00426D25">
      <w:pPr>
        <w:spacing w:after="0" w:line="240" w:lineRule="auto"/>
        <w:rPr>
          <w:rFonts w:asciiTheme="minorHAnsi" w:hAnsiTheme="minorHAnsi" w:cstheme="minorHAnsi"/>
          <w:b/>
          <w:bCs/>
          <w:sz w:val="20"/>
          <w:szCs w:val="20"/>
        </w:rPr>
      </w:pPr>
    </w:p>
    <w:p w14:paraId="7DA178BB" w14:textId="77777777" w:rsidR="0017694B" w:rsidRDefault="0017694B">
      <w:pPr>
        <w:rPr>
          <w:rFonts w:asciiTheme="minorHAnsi" w:hAnsiTheme="minorHAnsi" w:cstheme="minorHAnsi"/>
          <w:sz w:val="20"/>
          <w:szCs w:val="20"/>
        </w:rPr>
      </w:pPr>
      <w:r>
        <w:rPr>
          <w:rFonts w:asciiTheme="minorHAnsi" w:hAnsiTheme="minorHAnsi" w:cstheme="minorHAnsi"/>
          <w:sz w:val="20"/>
          <w:szCs w:val="20"/>
        </w:rPr>
        <w:br w:type="page"/>
      </w:r>
    </w:p>
    <w:p w14:paraId="182EF8D4" w14:textId="3CD97670"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lastRenderedPageBreak/>
        <w:t>***</w:t>
      </w:r>
      <w:r>
        <w:rPr>
          <w:rFonts w:asciiTheme="minorHAnsi" w:hAnsiTheme="minorHAnsi" w:cstheme="minorHAnsi"/>
          <w:sz w:val="20"/>
          <w:szCs w:val="20"/>
        </w:rPr>
        <w:t xml:space="preserve"> </w:t>
      </w:r>
      <w:r w:rsidRPr="0093631F">
        <w:rPr>
          <w:rFonts w:asciiTheme="minorHAnsi" w:hAnsiTheme="minorHAnsi" w:cstheme="minorHAnsi"/>
          <w:sz w:val="20"/>
          <w:szCs w:val="20"/>
        </w:rPr>
        <w:t xml:space="preserve">La </w:t>
      </w:r>
      <w:r>
        <w:rPr>
          <w:rFonts w:asciiTheme="minorHAnsi" w:hAnsiTheme="minorHAnsi" w:cstheme="minorHAnsi"/>
          <w:sz w:val="20"/>
          <w:szCs w:val="20"/>
        </w:rPr>
        <w:t>P</w:t>
      </w:r>
      <w:r w:rsidRPr="0093631F">
        <w:rPr>
          <w:rFonts w:asciiTheme="minorHAnsi" w:hAnsiTheme="minorHAnsi" w:cstheme="minorHAnsi"/>
          <w:sz w:val="20"/>
          <w:szCs w:val="20"/>
        </w:rPr>
        <w:t>orte sacrée de l’islam</w:t>
      </w:r>
    </w:p>
    <w:p w14:paraId="5D0C8ADF"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xml:space="preserve">Lors du Hajj (pèlerinage) à la Mecque, les croyants musulmans passent devant la Kaaba et, selon les possibilités, entrent dans ce sanctuaire par la Porte </w:t>
      </w:r>
      <w:r>
        <w:rPr>
          <w:rFonts w:asciiTheme="minorHAnsi" w:hAnsiTheme="minorHAnsi" w:cstheme="minorHAnsi"/>
          <w:sz w:val="20"/>
          <w:szCs w:val="20"/>
        </w:rPr>
        <w:t>s</w:t>
      </w:r>
      <w:r w:rsidRPr="0093631F">
        <w:rPr>
          <w:rFonts w:asciiTheme="minorHAnsi" w:hAnsiTheme="minorHAnsi" w:cstheme="minorHAnsi"/>
          <w:sz w:val="20"/>
          <w:szCs w:val="20"/>
        </w:rPr>
        <w:t xml:space="preserve">acrée. Un moment inoubliable d’intimité avec leur créateur où, par cet acte de foi symbolique, les pèlerins implorent le pardon et les bénédictions de Dieu.  </w:t>
      </w:r>
    </w:p>
    <w:p w14:paraId="45386D25" w14:textId="77777777" w:rsidR="00426D25" w:rsidRPr="0093631F" w:rsidRDefault="00426D25" w:rsidP="00426D25">
      <w:pPr>
        <w:spacing w:after="0" w:line="240" w:lineRule="auto"/>
        <w:rPr>
          <w:rFonts w:asciiTheme="minorHAnsi" w:hAnsiTheme="minorHAnsi" w:cstheme="minorHAnsi"/>
          <w:sz w:val="20"/>
          <w:szCs w:val="20"/>
        </w:rPr>
      </w:pPr>
    </w:p>
    <w:p w14:paraId="20C00002"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w:t>
      </w:r>
      <w:r>
        <w:rPr>
          <w:rFonts w:asciiTheme="minorHAnsi" w:hAnsiTheme="minorHAnsi" w:cstheme="minorHAnsi"/>
          <w:sz w:val="20"/>
          <w:szCs w:val="20"/>
        </w:rPr>
        <w:t xml:space="preserve"> </w:t>
      </w:r>
      <w:r w:rsidRPr="0093631F">
        <w:rPr>
          <w:rFonts w:asciiTheme="minorHAnsi" w:hAnsiTheme="minorHAnsi" w:cstheme="minorHAnsi"/>
          <w:sz w:val="20"/>
          <w:szCs w:val="20"/>
        </w:rPr>
        <w:t>Les trois portes de la libération</w:t>
      </w:r>
    </w:p>
    <w:p w14:paraId="00CCFEDC"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noProof/>
          <w:sz w:val="20"/>
          <w:szCs w:val="20"/>
        </w:rPr>
        <w:drawing>
          <wp:anchor distT="0" distB="0" distL="114300" distR="114300" simplePos="0" relativeHeight="251724800" behindDoc="0" locked="0" layoutInCell="1" allowOverlap="1" wp14:anchorId="091720E9" wp14:editId="57564C48">
            <wp:simplePos x="0" y="0"/>
            <wp:positionH relativeFrom="column">
              <wp:posOffset>4022725</wp:posOffset>
            </wp:positionH>
            <wp:positionV relativeFrom="paragraph">
              <wp:posOffset>518795</wp:posOffset>
            </wp:positionV>
            <wp:extent cx="2161540" cy="1619250"/>
            <wp:effectExtent l="0" t="0" r="0" b="0"/>
            <wp:wrapSquare wrapText="bothSides"/>
            <wp:docPr id="713639406"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161540" cy="16192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3631F">
        <w:rPr>
          <w:rFonts w:asciiTheme="minorHAnsi" w:hAnsiTheme="minorHAnsi" w:cstheme="minorHAnsi"/>
          <w:sz w:val="20"/>
          <w:szCs w:val="20"/>
        </w:rPr>
        <w:t xml:space="preserve">Dans le bouddhisme, on enseigne le Sceau du Dharma qui, d’après la tradition, remonte à l’époque du premier Bouddha. Cet enseignement de base à l’intention de tous les Bouddhas à venir repose sur trois portes : celle de « la vacuité » (faire en sorte que l’esprit cesse de fonctionner), celle de « l’absence d’apparence » (se détacher de tout ce qui conduit au désir, à la haine ou à l’illusion) et enfin celle de la « non-poursuite » (ne plus courir après des lendemains illusoires et contempler les merveilles de la vie au moment présent). </w:t>
      </w:r>
    </w:p>
    <w:p w14:paraId="5359DEE4" w14:textId="77777777" w:rsidR="00426D25" w:rsidRPr="0093631F" w:rsidRDefault="00426D25" w:rsidP="00426D25">
      <w:pPr>
        <w:spacing w:after="0" w:line="240" w:lineRule="auto"/>
        <w:rPr>
          <w:rFonts w:asciiTheme="minorHAnsi" w:hAnsiTheme="minorHAnsi" w:cstheme="minorHAnsi"/>
          <w:sz w:val="20"/>
          <w:szCs w:val="20"/>
        </w:rPr>
      </w:pPr>
    </w:p>
    <w:p w14:paraId="39C8A7AC" w14:textId="77777777" w:rsidR="00426D25" w:rsidRPr="0093631F" w:rsidRDefault="00426D25" w:rsidP="00426D25">
      <w:pPr>
        <w:spacing w:after="0" w:line="240" w:lineRule="auto"/>
        <w:rPr>
          <w:rFonts w:asciiTheme="minorHAnsi" w:hAnsiTheme="minorHAnsi" w:cstheme="minorHAnsi"/>
          <w:i/>
          <w:iCs/>
          <w:sz w:val="20"/>
          <w:szCs w:val="20"/>
        </w:rPr>
      </w:pPr>
      <w:r w:rsidRPr="0093631F">
        <w:rPr>
          <w:rFonts w:asciiTheme="minorHAnsi" w:hAnsiTheme="minorHAnsi" w:cstheme="minorHAnsi"/>
          <w:sz w:val="20"/>
          <w:szCs w:val="20"/>
        </w:rPr>
        <w:t xml:space="preserve">*** </w:t>
      </w:r>
      <w:proofErr w:type="spellStart"/>
      <w:r w:rsidRPr="0093631F">
        <w:rPr>
          <w:rFonts w:asciiTheme="minorHAnsi" w:hAnsiTheme="minorHAnsi" w:cstheme="minorHAnsi"/>
          <w:sz w:val="20"/>
          <w:szCs w:val="20"/>
        </w:rPr>
        <w:t>Dvarapala</w:t>
      </w:r>
      <w:proofErr w:type="spellEnd"/>
      <w:r w:rsidRPr="0093631F">
        <w:rPr>
          <w:rFonts w:asciiTheme="minorHAnsi" w:hAnsiTheme="minorHAnsi" w:cstheme="minorHAnsi"/>
          <w:sz w:val="20"/>
          <w:szCs w:val="20"/>
        </w:rPr>
        <w:t xml:space="preserve"> </w:t>
      </w:r>
    </w:p>
    <w:p w14:paraId="61D5446E"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xml:space="preserve">Disposés de part et d’autre des portes des temples et des monastères bouddhistes et hindouistes, les </w:t>
      </w:r>
      <w:proofErr w:type="spellStart"/>
      <w:r w:rsidRPr="0093631F">
        <w:rPr>
          <w:rFonts w:asciiTheme="minorHAnsi" w:hAnsiTheme="minorHAnsi" w:cstheme="minorHAnsi"/>
          <w:sz w:val="20"/>
          <w:szCs w:val="20"/>
        </w:rPr>
        <w:t>dvarapala</w:t>
      </w:r>
      <w:proofErr w:type="spellEnd"/>
      <w:r w:rsidRPr="0093631F">
        <w:rPr>
          <w:rFonts w:asciiTheme="minorHAnsi" w:hAnsiTheme="minorHAnsi" w:cstheme="minorHAnsi"/>
          <w:sz w:val="20"/>
          <w:szCs w:val="20"/>
        </w:rPr>
        <w:t xml:space="preserve"> sont des divinités qui ont pour fonction de protéger les lieux sacrés des forces maléfiques.</w:t>
      </w:r>
    </w:p>
    <w:p w14:paraId="4DAF0CB9"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w:t>
      </w:r>
      <w:r>
        <w:rPr>
          <w:rFonts w:asciiTheme="minorHAnsi" w:hAnsiTheme="minorHAnsi" w:cstheme="minorHAnsi"/>
          <w:sz w:val="20"/>
          <w:szCs w:val="20"/>
        </w:rPr>
        <w:t xml:space="preserve">Légende : </w:t>
      </w:r>
      <w:proofErr w:type="spellStart"/>
      <w:r w:rsidRPr="0093631F">
        <w:rPr>
          <w:rFonts w:asciiTheme="minorHAnsi" w:hAnsiTheme="minorHAnsi" w:cstheme="minorHAnsi"/>
          <w:sz w:val="20"/>
          <w:szCs w:val="20"/>
        </w:rPr>
        <w:t>Dvarapala</w:t>
      </w:r>
      <w:proofErr w:type="spellEnd"/>
      <w:r w:rsidRPr="0093631F">
        <w:rPr>
          <w:rFonts w:asciiTheme="minorHAnsi" w:hAnsiTheme="minorHAnsi" w:cstheme="minorHAnsi"/>
          <w:sz w:val="20"/>
          <w:szCs w:val="20"/>
        </w:rPr>
        <w:t xml:space="preserve"> du temple de </w:t>
      </w:r>
      <w:proofErr w:type="spellStart"/>
      <w:r w:rsidRPr="0093631F">
        <w:rPr>
          <w:rFonts w:asciiTheme="minorHAnsi" w:hAnsiTheme="minorHAnsi" w:cstheme="minorHAnsi"/>
          <w:sz w:val="20"/>
          <w:szCs w:val="20"/>
        </w:rPr>
        <w:t>Plaosan</w:t>
      </w:r>
      <w:proofErr w:type="spellEnd"/>
      <w:r w:rsidRPr="0093631F">
        <w:rPr>
          <w:rFonts w:asciiTheme="minorHAnsi" w:hAnsiTheme="minorHAnsi" w:cstheme="minorHAnsi"/>
          <w:sz w:val="20"/>
          <w:szCs w:val="20"/>
        </w:rPr>
        <w:t xml:space="preserve"> près de Yogyakarta en Indonésie (IXe siècle)]</w:t>
      </w:r>
    </w:p>
    <w:p w14:paraId="4F87EA1A" w14:textId="77777777" w:rsidR="00426D25" w:rsidRPr="0093631F" w:rsidRDefault="00426D25" w:rsidP="00426D25">
      <w:pPr>
        <w:spacing w:after="0" w:line="240" w:lineRule="auto"/>
        <w:rPr>
          <w:rFonts w:asciiTheme="minorHAnsi" w:hAnsiTheme="minorHAnsi" w:cstheme="minorHAnsi"/>
          <w:i/>
          <w:iCs/>
          <w:sz w:val="20"/>
          <w:szCs w:val="20"/>
        </w:rPr>
      </w:pPr>
      <w:r w:rsidRPr="0093631F">
        <w:rPr>
          <w:rFonts w:asciiTheme="minorHAnsi" w:hAnsiTheme="minorHAnsi" w:cstheme="minorHAnsi"/>
          <w:noProof/>
          <w:sz w:val="20"/>
          <w:szCs w:val="20"/>
        </w:rPr>
        <w:drawing>
          <wp:anchor distT="0" distB="0" distL="114300" distR="114300" simplePos="0" relativeHeight="251725824" behindDoc="0" locked="0" layoutInCell="1" allowOverlap="1" wp14:anchorId="24B9447E" wp14:editId="7285638C">
            <wp:simplePos x="0" y="0"/>
            <wp:positionH relativeFrom="column">
              <wp:posOffset>-5715</wp:posOffset>
            </wp:positionH>
            <wp:positionV relativeFrom="paragraph">
              <wp:posOffset>101600</wp:posOffset>
            </wp:positionV>
            <wp:extent cx="1915795" cy="1376680"/>
            <wp:effectExtent l="0" t="0" r="8255" b="0"/>
            <wp:wrapSquare wrapText="bothSides"/>
            <wp:docPr id="205330072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915795" cy="13766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C2CB991"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Les toranas</w:t>
      </w:r>
    </w:p>
    <w:p w14:paraId="4AD7CC83"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xml:space="preserve">Le torana le plus célèbre se trouve en Inde, sur le site de </w:t>
      </w:r>
      <w:proofErr w:type="spellStart"/>
      <w:r w:rsidRPr="0093631F">
        <w:rPr>
          <w:rFonts w:asciiTheme="minorHAnsi" w:hAnsiTheme="minorHAnsi" w:cstheme="minorHAnsi"/>
          <w:sz w:val="20"/>
          <w:szCs w:val="20"/>
        </w:rPr>
        <w:t>Sanchi</w:t>
      </w:r>
      <w:proofErr w:type="spellEnd"/>
      <w:r w:rsidRPr="0093631F">
        <w:rPr>
          <w:rFonts w:asciiTheme="minorHAnsi" w:hAnsiTheme="minorHAnsi" w:cstheme="minorHAnsi"/>
          <w:sz w:val="20"/>
          <w:szCs w:val="20"/>
        </w:rPr>
        <w:t xml:space="preserve">. Il s’agit d’une porte en pierre constituée de deux piliers supportant trois énormes linteaux sculptés. Un torana s’ouvre sur un espace sacré comme celui du grand stupa de </w:t>
      </w:r>
      <w:proofErr w:type="spellStart"/>
      <w:r w:rsidRPr="0093631F">
        <w:rPr>
          <w:rFonts w:asciiTheme="minorHAnsi" w:hAnsiTheme="minorHAnsi" w:cstheme="minorHAnsi"/>
          <w:sz w:val="20"/>
          <w:szCs w:val="20"/>
        </w:rPr>
        <w:t>Sanchi</w:t>
      </w:r>
      <w:proofErr w:type="spellEnd"/>
      <w:r w:rsidRPr="0093631F">
        <w:rPr>
          <w:rFonts w:asciiTheme="minorHAnsi" w:hAnsiTheme="minorHAnsi" w:cstheme="minorHAnsi"/>
          <w:sz w:val="20"/>
          <w:szCs w:val="20"/>
        </w:rPr>
        <w:t xml:space="preserve">. Sous ce tumulus (empilement de pierres) seraient conservées des reliques du Bouddha.  </w:t>
      </w:r>
    </w:p>
    <w:p w14:paraId="53CD9973"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noProof/>
          <w:sz w:val="20"/>
          <w:szCs w:val="20"/>
        </w:rPr>
        <w:drawing>
          <wp:anchor distT="0" distB="0" distL="114300" distR="114300" simplePos="0" relativeHeight="251726848" behindDoc="0" locked="0" layoutInCell="1" allowOverlap="1" wp14:anchorId="0248E088" wp14:editId="40DA7FD2">
            <wp:simplePos x="0" y="0"/>
            <wp:positionH relativeFrom="column">
              <wp:posOffset>5060950</wp:posOffset>
            </wp:positionH>
            <wp:positionV relativeFrom="paragraph">
              <wp:posOffset>5715</wp:posOffset>
            </wp:positionV>
            <wp:extent cx="1391920" cy="1066800"/>
            <wp:effectExtent l="0" t="0" r="0" b="0"/>
            <wp:wrapSquare wrapText="bothSides"/>
            <wp:docPr id="175377315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391920" cy="1066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184C525"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Les torii</w:t>
      </w:r>
    </w:p>
    <w:p w14:paraId="2D8BD34A"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Devant les temples shintoïs</w:t>
      </w:r>
      <w:r>
        <w:rPr>
          <w:rFonts w:asciiTheme="minorHAnsi" w:hAnsiTheme="minorHAnsi" w:cstheme="minorHAnsi"/>
          <w:sz w:val="20"/>
          <w:szCs w:val="20"/>
        </w:rPr>
        <w:t>t</w:t>
      </w:r>
      <w:r w:rsidRPr="0093631F">
        <w:rPr>
          <w:rFonts w:asciiTheme="minorHAnsi" w:hAnsiTheme="minorHAnsi" w:cstheme="minorHAnsi"/>
          <w:sz w:val="20"/>
          <w:szCs w:val="20"/>
        </w:rPr>
        <w:t>es, ces portiques sacrés incarnent la nécessaire purification par laquelle chaque visiteur se doit de passer avant d'entrer dans l'espace divin. Toujours de couleur rouge, afin de chasser les mauvais esprits, les torii symbolisent l'harmonie entre l'homme, la nature et les divinités.</w:t>
      </w:r>
    </w:p>
    <w:p w14:paraId="68359639" w14:textId="77777777" w:rsidR="00426D25" w:rsidRPr="0093631F" w:rsidRDefault="00426D25" w:rsidP="00426D25">
      <w:pPr>
        <w:spacing w:after="0" w:line="240" w:lineRule="auto"/>
        <w:rPr>
          <w:rFonts w:asciiTheme="minorHAnsi" w:hAnsiTheme="minorHAnsi" w:cstheme="minorHAnsi"/>
          <w:sz w:val="20"/>
          <w:szCs w:val="20"/>
        </w:rPr>
      </w:pPr>
    </w:p>
    <w:p w14:paraId="6AD0E877"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xml:space="preserve">*** La </w:t>
      </w:r>
      <w:proofErr w:type="spellStart"/>
      <w:r w:rsidRPr="0093631F">
        <w:rPr>
          <w:rFonts w:asciiTheme="minorHAnsi" w:hAnsiTheme="minorHAnsi" w:cstheme="minorHAnsi"/>
          <w:sz w:val="20"/>
          <w:szCs w:val="20"/>
        </w:rPr>
        <w:t>m</w:t>
      </w:r>
      <w:r>
        <w:rPr>
          <w:rFonts w:asciiTheme="minorHAnsi" w:hAnsiTheme="minorHAnsi" w:cstheme="minorHAnsi"/>
          <w:sz w:val="20"/>
          <w:szCs w:val="20"/>
        </w:rPr>
        <w:t>é</w:t>
      </w:r>
      <w:r w:rsidRPr="0093631F">
        <w:rPr>
          <w:rFonts w:asciiTheme="minorHAnsi" w:hAnsiTheme="minorHAnsi" w:cstheme="minorHAnsi"/>
          <w:sz w:val="20"/>
          <w:szCs w:val="20"/>
        </w:rPr>
        <w:t>zouza</w:t>
      </w:r>
      <w:proofErr w:type="spellEnd"/>
    </w:p>
    <w:p w14:paraId="6B72FC50"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Les familles juives ont pour tradition de fixer un petit bo</w:t>
      </w:r>
      <w:r>
        <w:rPr>
          <w:rFonts w:asciiTheme="minorHAnsi" w:hAnsiTheme="minorHAnsi" w:cstheme="minorHAnsi"/>
          <w:sz w:val="20"/>
          <w:szCs w:val="20"/>
        </w:rPr>
        <w:t>î</w:t>
      </w:r>
      <w:r w:rsidRPr="0093631F">
        <w:rPr>
          <w:rFonts w:asciiTheme="minorHAnsi" w:hAnsiTheme="minorHAnsi" w:cstheme="minorHAnsi"/>
          <w:sz w:val="20"/>
          <w:szCs w:val="20"/>
        </w:rPr>
        <w:t xml:space="preserve">tier, la </w:t>
      </w:r>
      <w:proofErr w:type="spellStart"/>
      <w:r w:rsidRPr="0093631F">
        <w:rPr>
          <w:rFonts w:asciiTheme="minorHAnsi" w:hAnsiTheme="minorHAnsi" w:cstheme="minorHAnsi"/>
          <w:sz w:val="20"/>
          <w:szCs w:val="20"/>
        </w:rPr>
        <w:t>m</w:t>
      </w:r>
      <w:r>
        <w:rPr>
          <w:rFonts w:asciiTheme="minorHAnsi" w:hAnsiTheme="minorHAnsi" w:cstheme="minorHAnsi"/>
          <w:sz w:val="20"/>
          <w:szCs w:val="20"/>
        </w:rPr>
        <w:t>é</w:t>
      </w:r>
      <w:r w:rsidRPr="0093631F">
        <w:rPr>
          <w:rFonts w:asciiTheme="minorHAnsi" w:hAnsiTheme="minorHAnsi" w:cstheme="minorHAnsi"/>
          <w:sz w:val="20"/>
          <w:szCs w:val="20"/>
        </w:rPr>
        <w:t>zouza</w:t>
      </w:r>
      <w:proofErr w:type="spellEnd"/>
      <w:r w:rsidRPr="0093631F">
        <w:rPr>
          <w:rFonts w:asciiTheme="minorHAnsi" w:hAnsiTheme="minorHAnsi" w:cstheme="minorHAnsi"/>
          <w:sz w:val="20"/>
          <w:szCs w:val="20"/>
        </w:rPr>
        <w:t xml:space="preserve">, à la porte principale de leur maison. Le temps d’une seconde, </w:t>
      </w:r>
      <w:r>
        <w:rPr>
          <w:rFonts w:asciiTheme="minorHAnsi" w:hAnsiTheme="minorHAnsi" w:cstheme="minorHAnsi"/>
          <w:sz w:val="20"/>
          <w:szCs w:val="20"/>
        </w:rPr>
        <w:t xml:space="preserve">celle ou </w:t>
      </w:r>
      <w:r w:rsidRPr="0093631F">
        <w:rPr>
          <w:rFonts w:asciiTheme="minorHAnsi" w:hAnsiTheme="minorHAnsi" w:cstheme="minorHAnsi"/>
          <w:sz w:val="20"/>
          <w:szCs w:val="20"/>
        </w:rPr>
        <w:t>celui qui passe de l’extérieur à l’intérieur, transforme ainsi un acte banal en un moment de forte conscience spirituelle : Qui je suis ? D’où je viens ? Quel</w:t>
      </w:r>
      <w:r>
        <w:rPr>
          <w:rFonts w:asciiTheme="minorHAnsi" w:hAnsiTheme="minorHAnsi" w:cstheme="minorHAnsi"/>
          <w:sz w:val="20"/>
          <w:szCs w:val="20"/>
        </w:rPr>
        <w:t>s</w:t>
      </w:r>
      <w:r w:rsidRPr="0093631F">
        <w:rPr>
          <w:rFonts w:asciiTheme="minorHAnsi" w:hAnsiTheme="minorHAnsi" w:cstheme="minorHAnsi"/>
          <w:sz w:val="20"/>
          <w:szCs w:val="20"/>
        </w:rPr>
        <w:t xml:space="preserve"> sont mes devoirs envers Dieu ?</w:t>
      </w:r>
    </w:p>
    <w:p w14:paraId="3546763C"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xml:space="preserve">La </w:t>
      </w:r>
      <w:proofErr w:type="spellStart"/>
      <w:r w:rsidRPr="0093631F">
        <w:rPr>
          <w:rFonts w:asciiTheme="minorHAnsi" w:hAnsiTheme="minorHAnsi" w:cstheme="minorHAnsi"/>
          <w:sz w:val="20"/>
          <w:szCs w:val="20"/>
        </w:rPr>
        <w:t>m</w:t>
      </w:r>
      <w:r>
        <w:rPr>
          <w:rFonts w:asciiTheme="minorHAnsi" w:hAnsiTheme="minorHAnsi" w:cstheme="minorHAnsi"/>
          <w:sz w:val="20"/>
          <w:szCs w:val="20"/>
        </w:rPr>
        <w:t>é</w:t>
      </w:r>
      <w:r w:rsidRPr="0093631F">
        <w:rPr>
          <w:rFonts w:asciiTheme="minorHAnsi" w:hAnsiTheme="minorHAnsi" w:cstheme="minorHAnsi"/>
          <w:sz w:val="20"/>
          <w:szCs w:val="20"/>
        </w:rPr>
        <w:t>zouza</w:t>
      </w:r>
      <w:proofErr w:type="spellEnd"/>
      <w:r w:rsidRPr="0093631F">
        <w:rPr>
          <w:rFonts w:asciiTheme="minorHAnsi" w:hAnsiTheme="minorHAnsi" w:cstheme="minorHAnsi"/>
          <w:sz w:val="20"/>
          <w:szCs w:val="20"/>
        </w:rPr>
        <w:t xml:space="preserve"> contient un parchemin sur lequel </w:t>
      </w:r>
      <w:r>
        <w:rPr>
          <w:rFonts w:asciiTheme="minorHAnsi" w:hAnsiTheme="minorHAnsi" w:cstheme="minorHAnsi"/>
          <w:sz w:val="20"/>
          <w:szCs w:val="20"/>
        </w:rPr>
        <w:t>sont</w:t>
      </w:r>
      <w:r w:rsidRPr="0093631F">
        <w:rPr>
          <w:rFonts w:asciiTheme="minorHAnsi" w:hAnsiTheme="minorHAnsi" w:cstheme="minorHAnsi"/>
          <w:sz w:val="20"/>
          <w:szCs w:val="20"/>
        </w:rPr>
        <w:t xml:space="preserve"> calligraphié</w:t>
      </w:r>
      <w:r>
        <w:rPr>
          <w:rFonts w:asciiTheme="minorHAnsi" w:hAnsiTheme="minorHAnsi" w:cstheme="minorHAnsi"/>
          <w:sz w:val="20"/>
          <w:szCs w:val="20"/>
        </w:rPr>
        <w:t>s</w:t>
      </w:r>
      <w:r w:rsidRPr="0093631F">
        <w:rPr>
          <w:rFonts w:asciiTheme="minorHAnsi" w:hAnsiTheme="minorHAnsi" w:cstheme="minorHAnsi"/>
          <w:sz w:val="20"/>
          <w:szCs w:val="20"/>
        </w:rPr>
        <w:t xml:space="preserve"> les passages bibliques qui rappellent l'unicité de Dieu et les commandements divins : le </w:t>
      </w:r>
      <w:proofErr w:type="spellStart"/>
      <w:r w:rsidRPr="0093631F">
        <w:rPr>
          <w:rFonts w:asciiTheme="minorHAnsi" w:hAnsiTheme="minorHAnsi" w:cstheme="minorHAnsi"/>
          <w:sz w:val="20"/>
          <w:szCs w:val="20"/>
        </w:rPr>
        <w:t>Chema</w:t>
      </w:r>
      <w:proofErr w:type="spellEnd"/>
      <w:r w:rsidRPr="0093631F">
        <w:rPr>
          <w:rFonts w:asciiTheme="minorHAnsi" w:hAnsiTheme="minorHAnsi" w:cstheme="minorHAnsi"/>
          <w:sz w:val="20"/>
          <w:szCs w:val="20"/>
        </w:rPr>
        <w:t xml:space="preserve"> Israël (Deutéronome 6, 4-9 ; 11, 13-21).</w:t>
      </w:r>
    </w:p>
    <w:p w14:paraId="6B32A84C" w14:textId="77777777" w:rsidR="00426D25" w:rsidRPr="0093631F" w:rsidRDefault="00426D25" w:rsidP="00426D25">
      <w:pPr>
        <w:spacing w:after="0" w:line="240" w:lineRule="auto"/>
        <w:rPr>
          <w:rFonts w:asciiTheme="minorHAnsi" w:hAnsiTheme="minorHAnsi" w:cstheme="minorHAnsi"/>
          <w:sz w:val="20"/>
          <w:szCs w:val="20"/>
        </w:rPr>
      </w:pPr>
    </w:p>
    <w:p w14:paraId="116F56E9"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Le seuil de porte des dojos zen</w:t>
      </w:r>
    </w:p>
    <w:p w14:paraId="7765E050" w14:textId="77777777" w:rsidR="00426D25" w:rsidRPr="0093631F" w:rsidRDefault="00426D25" w:rsidP="00426D2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Afin de ne pas franchir le seuil de la porte d’un dojo zen de façon machinale, celui-ci est surélevé de quelques centimètres par un rebord en bois. Quiconque entre doit être attentif à ce qu’il fait. Lever les pieds pour franchir la porte séparant le profane du sacré est un rappel physique au service d’une démarche conscience et délibérée. Sinon</w:t>
      </w:r>
      <w:r>
        <w:rPr>
          <w:rFonts w:asciiTheme="minorHAnsi" w:hAnsiTheme="minorHAnsi" w:cstheme="minorHAnsi"/>
          <w:sz w:val="20"/>
          <w:szCs w:val="20"/>
        </w:rPr>
        <w:t>, ç</w:t>
      </w:r>
      <w:r w:rsidRPr="0093631F">
        <w:rPr>
          <w:rFonts w:asciiTheme="minorHAnsi" w:hAnsiTheme="minorHAnsi" w:cstheme="minorHAnsi"/>
          <w:sz w:val="20"/>
          <w:szCs w:val="20"/>
        </w:rPr>
        <w:t>a peut fait mal aux orteils !</w:t>
      </w:r>
    </w:p>
    <w:p w14:paraId="1A5B5BB2" w14:textId="77777777" w:rsidR="00426D25" w:rsidRPr="00BD28A5" w:rsidRDefault="00426D25" w:rsidP="00426D25">
      <w:pPr>
        <w:spacing w:after="0" w:line="240" w:lineRule="auto"/>
        <w:rPr>
          <w:sz w:val="20"/>
          <w:szCs w:val="20"/>
        </w:rPr>
      </w:pPr>
    </w:p>
    <w:p w14:paraId="701564E4" w14:textId="77777777" w:rsidR="00426D25" w:rsidRPr="00590F31" w:rsidRDefault="00426D25" w:rsidP="009A7DEC">
      <w:pPr>
        <w:spacing w:after="0" w:line="240" w:lineRule="auto"/>
        <w:rPr>
          <w:rFonts w:asciiTheme="minorHAnsi" w:hAnsiTheme="minorHAnsi" w:cstheme="minorHAnsi"/>
          <w:noProof/>
          <w:sz w:val="20"/>
          <w:szCs w:val="20"/>
        </w:rPr>
      </w:pPr>
    </w:p>
    <w:sectPr w:rsidR="00426D25" w:rsidRPr="00590F31" w:rsidSect="009F4821">
      <w:pgSz w:w="11906" w:h="16838"/>
      <w:pgMar w:top="709" w:right="707" w:bottom="567" w:left="993"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ekton Pro">
    <w:altName w:val="Calibri"/>
    <w:panose1 w:val="020F0603020208020904"/>
    <w:charset w:val="00"/>
    <w:family w:val="swiss"/>
    <w:notTrueType/>
    <w:pitch w:val="variable"/>
    <w:sig w:usb0="00000007" w:usb1="00000001"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2004B9E"/>
    <w:multiLevelType w:val="hybridMultilevel"/>
    <w:tmpl w:val="2D82354C"/>
    <w:lvl w:ilvl="0" w:tplc="64D23CA0">
      <w:start w:val="241"/>
      <w:numFmt w:val="bullet"/>
      <w:lvlText w:val="-"/>
      <w:lvlJc w:val="left"/>
      <w:pPr>
        <w:ind w:left="1776" w:hanging="360"/>
      </w:pPr>
      <w:rPr>
        <w:rFonts w:ascii="Calibri" w:eastAsia="Calibri" w:hAnsi="Calibri" w:cs="Calibri" w:hint="default"/>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1" w15:restartNumberingAfterBreak="0">
    <w:nsid w:val="4B8B4AC5"/>
    <w:multiLevelType w:val="hybridMultilevel"/>
    <w:tmpl w:val="FFFACAE0"/>
    <w:lvl w:ilvl="0" w:tplc="632C26C0">
      <w:start w:val="241"/>
      <w:numFmt w:val="bullet"/>
      <w:lvlText w:val="-"/>
      <w:lvlJc w:val="left"/>
      <w:pPr>
        <w:ind w:left="1776" w:hanging="360"/>
      </w:pPr>
      <w:rPr>
        <w:rFonts w:ascii="Calibri" w:eastAsia="Calibri" w:hAnsi="Calibri" w:cs="Calibri" w:hint="default"/>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2" w15:restartNumberingAfterBreak="0">
    <w:nsid w:val="4DBF5B8D"/>
    <w:multiLevelType w:val="hybridMultilevel"/>
    <w:tmpl w:val="790AF4F4"/>
    <w:lvl w:ilvl="0" w:tplc="46B02010">
      <w:numFmt w:val="bullet"/>
      <w:lvlText w:val="-"/>
      <w:lvlJc w:val="left"/>
      <w:pPr>
        <w:ind w:left="720" w:hanging="360"/>
      </w:pPr>
      <w:rPr>
        <w:rFonts w:ascii="Calibri" w:eastAsia="Calibri" w:hAnsi="Calibri" w:cs="Calibri" w:hint="default"/>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63AA4941"/>
    <w:multiLevelType w:val="hybridMultilevel"/>
    <w:tmpl w:val="673CC858"/>
    <w:lvl w:ilvl="0" w:tplc="AE3E0258">
      <w:numFmt w:val="bullet"/>
      <w:lvlText w:val="-"/>
      <w:lvlJc w:val="left"/>
      <w:pPr>
        <w:ind w:left="720" w:hanging="360"/>
      </w:pPr>
      <w:rPr>
        <w:rFonts w:ascii="Calibri" w:eastAsia="Calibri" w:hAnsi="Calibri" w:cs="Calibri" w:hint="default"/>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682B08CF"/>
    <w:multiLevelType w:val="hybridMultilevel"/>
    <w:tmpl w:val="104C7468"/>
    <w:lvl w:ilvl="0" w:tplc="1DACB018">
      <w:numFmt w:val="bullet"/>
      <w:lvlText w:val="-"/>
      <w:lvlJc w:val="left"/>
      <w:pPr>
        <w:ind w:left="720" w:hanging="360"/>
      </w:pPr>
      <w:rPr>
        <w:rFonts w:ascii="Calibri" w:eastAsia="Calibri" w:hAnsi="Calibri" w:cs="Calibri" w:hint="default"/>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7CE23F51"/>
    <w:multiLevelType w:val="hybridMultilevel"/>
    <w:tmpl w:val="1E7A7EC8"/>
    <w:lvl w:ilvl="0" w:tplc="C12091E2">
      <w:numFmt w:val="bullet"/>
      <w:lvlText w:val="-"/>
      <w:lvlJc w:val="left"/>
      <w:pPr>
        <w:ind w:left="720" w:hanging="360"/>
      </w:pPr>
      <w:rPr>
        <w:rFonts w:ascii="Calibri" w:eastAsia="Calibri" w:hAnsi="Calibri" w:cs="Calibri" w:hint="default"/>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686953303">
    <w:abstractNumId w:val="2"/>
  </w:num>
  <w:num w:numId="2" w16cid:durableId="1858499755">
    <w:abstractNumId w:val="4"/>
  </w:num>
  <w:num w:numId="3" w16cid:durableId="177887336">
    <w:abstractNumId w:val="3"/>
  </w:num>
  <w:num w:numId="4" w16cid:durableId="196043544">
    <w:abstractNumId w:val="5"/>
  </w:num>
  <w:num w:numId="5" w16cid:durableId="1258831483">
    <w:abstractNumId w:val="0"/>
  </w:num>
  <w:num w:numId="6" w16cid:durableId="74962326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6"/>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4B6A"/>
    <w:rsid w:val="00002FCD"/>
    <w:rsid w:val="000321B8"/>
    <w:rsid w:val="0005237B"/>
    <w:rsid w:val="00066053"/>
    <w:rsid w:val="00082B1D"/>
    <w:rsid w:val="000B493C"/>
    <w:rsid w:val="000E4D8A"/>
    <w:rsid w:val="000F1CD4"/>
    <w:rsid w:val="000F7C38"/>
    <w:rsid w:val="00112451"/>
    <w:rsid w:val="00113750"/>
    <w:rsid w:val="0017694B"/>
    <w:rsid w:val="00195B56"/>
    <w:rsid w:val="001E646E"/>
    <w:rsid w:val="0022157D"/>
    <w:rsid w:val="0025352B"/>
    <w:rsid w:val="00270566"/>
    <w:rsid w:val="00282D00"/>
    <w:rsid w:val="00292009"/>
    <w:rsid w:val="002B73F6"/>
    <w:rsid w:val="002C5ED8"/>
    <w:rsid w:val="002E7313"/>
    <w:rsid w:val="002F4626"/>
    <w:rsid w:val="00323C04"/>
    <w:rsid w:val="00373CDC"/>
    <w:rsid w:val="00393DCF"/>
    <w:rsid w:val="003A74A9"/>
    <w:rsid w:val="003B4990"/>
    <w:rsid w:val="003C07AE"/>
    <w:rsid w:val="003C3764"/>
    <w:rsid w:val="003C49B1"/>
    <w:rsid w:val="003E6B46"/>
    <w:rsid w:val="00401D25"/>
    <w:rsid w:val="0040788D"/>
    <w:rsid w:val="0041353D"/>
    <w:rsid w:val="004155D9"/>
    <w:rsid w:val="00426D25"/>
    <w:rsid w:val="0043616F"/>
    <w:rsid w:val="00452DE0"/>
    <w:rsid w:val="00484331"/>
    <w:rsid w:val="004A773A"/>
    <w:rsid w:val="004C2B9A"/>
    <w:rsid w:val="004E4539"/>
    <w:rsid w:val="0054409C"/>
    <w:rsid w:val="00554F17"/>
    <w:rsid w:val="00581E6E"/>
    <w:rsid w:val="00586E70"/>
    <w:rsid w:val="005878C7"/>
    <w:rsid w:val="00590F31"/>
    <w:rsid w:val="005B22C3"/>
    <w:rsid w:val="0060569B"/>
    <w:rsid w:val="00615D5A"/>
    <w:rsid w:val="00633A78"/>
    <w:rsid w:val="006353CA"/>
    <w:rsid w:val="006517BB"/>
    <w:rsid w:val="00652A2A"/>
    <w:rsid w:val="00654064"/>
    <w:rsid w:val="00674B6A"/>
    <w:rsid w:val="006824EB"/>
    <w:rsid w:val="006A4A1B"/>
    <w:rsid w:val="006A69C6"/>
    <w:rsid w:val="006B5DD7"/>
    <w:rsid w:val="006F3A7E"/>
    <w:rsid w:val="00716BFB"/>
    <w:rsid w:val="0072000A"/>
    <w:rsid w:val="00743798"/>
    <w:rsid w:val="0075095C"/>
    <w:rsid w:val="00752513"/>
    <w:rsid w:val="0076226F"/>
    <w:rsid w:val="00764E9E"/>
    <w:rsid w:val="007923A6"/>
    <w:rsid w:val="007C7407"/>
    <w:rsid w:val="007E7569"/>
    <w:rsid w:val="007F5560"/>
    <w:rsid w:val="008163B2"/>
    <w:rsid w:val="00845625"/>
    <w:rsid w:val="008732E3"/>
    <w:rsid w:val="008A6DE9"/>
    <w:rsid w:val="008B47D7"/>
    <w:rsid w:val="008D0FE5"/>
    <w:rsid w:val="008E33AD"/>
    <w:rsid w:val="00900B19"/>
    <w:rsid w:val="009015B3"/>
    <w:rsid w:val="00902DB1"/>
    <w:rsid w:val="00903C74"/>
    <w:rsid w:val="00905586"/>
    <w:rsid w:val="00920CD4"/>
    <w:rsid w:val="0095470C"/>
    <w:rsid w:val="0099054E"/>
    <w:rsid w:val="009929CA"/>
    <w:rsid w:val="00992AA4"/>
    <w:rsid w:val="00996DC8"/>
    <w:rsid w:val="009A7DEC"/>
    <w:rsid w:val="009B075A"/>
    <w:rsid w:val="009B0AE0"/>
    <w:rsid w:val="009F2BE9"/>
    <w:rsid w:val="009F4821"/>
    <w:rsid w:val="00A03A2D"/>
    <w:rsid w:val="00A17F0F"/>
    <w:rsid w:val="00A32953"/>
    <w:rsid w:val="00A52399"/>
    <w:rsid w:val="00A56E5A"/>
    <w:rsid w:val="00A93562"/>
    <w:rsid w:val="00AA3BDD"/>
    <w:rsid w:val="00AF468C"/>
    <w:rsid w:val="00B13ED6"/>
    <w:rsid w:val="00B53A54"/>
    <w:rsid w:val="00B571E5"/>
    <w:rsid w:val="00B669FE"/>
    <w:rsid w:val="00B80812"/>
    <w:rsid w:val="00B90B14"/>
    <w:rsid w:val="00B96A84"/>
    <w:rsid w:val="00BE11A5"/>
    <w:rsid w:val="00C210C5"/>
    <w:rsid w:val="00C47D93"/>
    <w:rsid w:val="00C76297"/>
    <w:rsid w:val="00C80AE5"/>
    <w:rsid w:val="00C86D61"/>
    <w:rsid w:val="00CB183E"/>
    <w:rsid w:val="00CF1A84"/>
    <w:rsid w:val="00CF37C2"/>
    <w:rsid w:val="00CF5BD4"/>
    <w:rsid w:val="00D070A0"/>
    <w:rsid w:val="00D118BA"/>
    <w:rsid w:val="00D17552"/>
    <w:rsid w:val="00D17CCC"/>
    <w:rsid w:val="00D23042"/>
    <w:rsid w:val="00D551D3"/>
    <w:rsid w:val="00D65C48"/>
    <w:rsid w:val="00D72756"/>
    <w:rsid w:val="00D74A8D"/>
    <w:rsid w:val="00D7770C"/>
    <w:rsid w:val="00D922B0"/>
    <w:rsid w:val="00DD7711"/>
    <w:rsid w:val="00DE21E6"/>
    <w:rsid w:val="00DE7FF4"/>
    <w:rsid w:val="00DF2F8A"/>
    <w:rsid w:val="00E12485"/>
    <w:rsid w:val="00E203AF"/>
    <w:rsid w:val="00E2407F"/>
    <w:rsid w:val="00E3043A"/>
    <w:rsid w:val="00E400D3"/>
    <w:rsid w:val="00E4544E"/>
    <w:rsid w:val="00E460A2"/>
    <w:rsid w:val="00E50352"/>
    <w:rsid w:val="00E52819"/>
    <w:rsid w:val="00E96239"/>
    <w:rsid w:val="00EB1A17"/>
    <w:rsid w:val="00EB2321"/>
    <w:rsid w:val="00EB6EA1"/>
    <w:rsid w:val="00EC1D4B"/>
    <w:rsid w:val="00EC29C1"/>
    <w:rsid w:val="00ED3947"/>
    <w:rsid w:val="00ED63E8"/>
    <w:rsid w:val="00EF4F83"/>
    <w:rsid w:val="00F06E52"/>
    <w:rsid w:val="00F1044F"/>
    <w:rsid w:val="00F1533D"/>
    <w:rsid w:val="00F217FB"/>
    <w:rsid w:val="00F613AD"/>
    <w:rsid w:val="00F663D2"/>
    <w:rsid w:val="00FA77B0"/>
    <w:rsid w:val="00FB1B2F"/>
    <w:rsid w:val="00FF45D5"/>
    <w:rsid w:val="00FF7CF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913BD3"/>
  <w15:chartTrackingRefBased/>
  <w15:docId w15:val="{9F9E60F1-2F01-4698-AA2A-B6E7507A01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Calibr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4544E"/>
    <w:rPr>
      <w:rFonts w:ascii="Calibri" w:hAnsi="Calibri" w:cs="Calibri"/>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586E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simple2">
    <w:name w:val="Plain Table 2"/>
    <w:basedOn w:val="TableauNormal"/>
    <w:uiPriority w:val="42"/>
    <w:rsid w:val="00586E70"/>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Tableausimple1">
    <w:name w:val="Plain Table 1"/>
    <w:basedOn w:val="TableauNormal"/>
    <w:uiPriority w:val="41"/>
    <w:rsid w:val="00586E70"/>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Paragraphedeliste">
    <w:name w:val="List Paragraph"/>
    <w:basedOn w:val="Normal"/>
    <w:uiPriority w:val="34"/>
    <w:qFormat/>
    <w:rsid w:val="0072000A"/>
    <w:pPr>
      <w:ind w:left="720"/>
      <w:contextualSpacing/>
    </w:pPr>
  </w:style>
  <w:style w:type="character" w:styleId="Lienhypertexte">
    <w:name w:val="Hyperlink"/>
    <w:basedOn w:val="Policepardfaut"/>
    <w:uiPriority w:val="99"/>
    <w:unhideWhenUsed/>
    <w:rsid w:val="0072000A"/>
    <w:rPr>
      <w:color w:val="0563C1" w:themeColor="hyperlink"/>
      <w:u w:val="single"/>
    </w:rPr>
  </w:style>
  <w:style w:type="character" w:styleId="Mentionnonrsolue">
    <w:name w:val="Unresolved Mention"/>
    <w:basedOn w:val="Policepardfaut"/>
    <w:uiPriority w:val="99"/>
    <w:semiHidden/>
    <w:unhideWhenUsed/>
    <w:rsid w:val="0072000A"/>
    <w:rPr>
      <w:color w:val="605E5C"/>
      <w:shd w:val="clear" w:color="auto" w:fill="E1DFDD"/>
    </w:rPr>
  </w:style>
  <w:style w:type="character" w:styleId="Marquedecommentaire">
    <w:name w:val="annotation reference"/>
    <w:basedOn w:val="Policepardfaut"/>
    <w:uiPriority w:val="99"/>
    <w:semiHidden/>
    <w:unhideWhenUsed/>
    <w:rsid w:val="00A03A2D"/>
    <w:rPr>
      <w:sz w:val="16"/>
      <w:szCs w:val="16"/>
    </w:rPr>
  </w:style>
  <w:style w:type="paragraph" w:styleId="Commentaire">
    <w:name w:val="annotation text"/>
    <w:basedOn w:val="Normal"/>
    <w:link w:val="CommentaireCar"/>
    <w:uiPriority w:val="99"/>
    <w:semiHidden/>
    <w:unhideWhenUsed/>
    <w:rsid w:val="00A03A2D"/>
    <w:pPr>
      <w:spacing w:line="240" w:lineRule="auto"/>
    </w:pPr>
    <w:rPr>
      <w:sz w:val="20"/>
      <w:szCs w:val="20"/>
    </w:rPr>
  </w:style>
  <w:style w:type="character" w:customStyle="1" w:styleId="CommentaireCar">
    <w:name w:val="Commentaire Car"/>
    <w:basedOn w:val="Policepardfaut"/>
    <w:link w:val="Commentaire"/>
    <w:uiPriority w:val="99"/>
    <w:semiHidden/>
    <w:rsid w:val="00A03A2D"/>
    <w:rPr>
      <w:rFonts w:ascii="Calibri" w:hAnsi="Calibri" w:cs="Calibri"/>
      <w:sz w:val="20"/>
      <w:szCs w:val="20"/>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690460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9.jpeg"/><Relationship Id="rId26" Type="http://schemas.openxmlformats.org/officeDocument/2006/relationships/hyperlink" Target="https://eglise.catholique.fr/jubile-2025-pelerins-desperance/" TargetMode="External"/><Relationship Id="rId39" Type="http://schemas.openxmlformats.org/officeDocument/2006/relationships/image" Target="media/image21.jpeg"/><Relationship Id="rId21" Type="http://schemas.openxmlformats.org/officeDocument/2006/relationships/image" Target="media/image11.jpeg"/><Relationship Id="rId34" Type="http://schemas.openxmlformats.org/officeDocument/2006/relationships/image" Target="media/image18.jpeg"/><Relationship Id="rId42" Type="http://schemas.openxmlformats.org/officeDocument/2006/relationships/image" Target="media/image24.jpeg"/><Relationship Id="rId7" Type="http://schemas.openxmlformats.org/officeDocument/2006/relationships/hyperlink" Target="https://dai.ly/x98kaxq" TargetMode="External"/><Relationship Id="rId2" Type="http://schemas.openxmlformats.org/officeDocument/2006/relationships/styles" Target="styles.xml"/><Relationship Id="rId16" Type="http://schemas.openxmlformats.org/officeDocument/2006/relationships/image" Target="media/image8.jpeg"/><Relationship Id="rId29" Type="http://schemas.openxmlformats.org/officeDocument/2006/relationships/image" Target="media/image13.jpeg"/><Relationship Id="rId1" Type="http://schemas.openxmlformats.org/officeDocument/2006/relationships/numbering" Target="numbering.xml"/><Relationship Id="rId6" Type="http://schemas.openxmlformats.org/officeDocument/2006/relationships/hyperlink" Target="https://dai.ly/x98ka40" TargetMode="External"/><Relationship Id="rId11" Type="http://schemas.openxmlformats.org/officeDocument/2006/relationships/image" Target="media/image4.jpeg"/><Relationship Id="rId24" Type="http://schemas.openxmlformats.org/officeDocument/2006/relationships/hyperlink" Target="https://dai.ly/x98kaxq" TargetMode="External"/><Relationship Id="rId32" Type="http://schemas.openxmlformats.org/officeDocument/2006/relationships/image" Target="media/image16.jpeg"/><Relationship Id="rId37" Type="http://schemas.openxmlformats.org/officeDocument/2006/relationships/image" Target="media/image19.jpeg"/><Relationship Id="rId40" Type="http://schemas.openxmlformats.org/officeDocument/2006/relationships/image" Target="media/image22.jpeg"/><Relationship Id="rId45" Type="http://schemas.openxmlformats.org/officeDocument/2006/relationships/fontTable" Target="fontTable.xml"/><Relationship Id="rId5" Type="http://schemas.openxmlformats.org/officeDocument/2006/relationships/image" Target="media/image1.jpeg"/><Relationship Id="rId15" Type="http://schemas.openxmlformats.org/officeDocument/2006/relationships/image" Target="media/image7.png"/><Relationship Id="rId23" Type="http://schemas.openxmlformats.org/officeDocument/2006/relationships/hyperlink" Target="https://dai.ly/x98ka40" TargetMode="External"/><Relationship Id="rId28" Type="http://schemas.openxmlformats.org/officeDocument/2006/relationships/hyperlink" Target="https://www.diocese-besancon.fr/diocese/doyennes-et-paroisses/d05-haut-doubs-forestier/actualites/les-actus-du-jubile-2025/jubile-2025-pelerins-d-esperance" TargetMode="External"/><Relationship Id="rId36" Type="http://schemas.openxmlformats.org/officeDocument/2006/relationships/hyperlink" Target="https://dai.ly/kcAu6U8YoJelabBLsbM" TargetMode="External"/><Relationship Id="rId10" Type="http://schemas.openxmlformats.org/officeDocument/2006/relationships/image" Target="media/image30.jpeg"/><Relationship Id="rId19" Type="http://schemas.openxmlformats.org/officeDocument/2006/relationships/image" Target="media/image10.jpeg"/><Relationship Id="rId31" Type="http://schemas.openxmlformats.org/officeDocument/2006/relationships/image" Target="media/image15.jpeg"/><Relationship Id="rId44" Type="http://schemas.openxmlformats.org/officeDocument/2006/relationships/image" Target="media/image26.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60.jpeg"/><Relationship Id="rId22" Type="http://schemas.openxmlformats.org/officeDocument/2006/relationships/image" Target="media/image12.jpeg"/><Relationship Id="rId27" Type="http://schemas.openxmlformats.org/officeDocument/2006/relationships/hyperlink" Target="https://jeunescathoslyon.fr/evenement/jubile-2025-adolescents-pelerins-desperance/" TargetMode="External"/><Relationship Id="rId30" Type="http://schemas.openxmlformats.org/officeDocument/2006/relationships/image" Target="media/image14.jpeg"/><Relationship Id="rId35" Type="http://schemas.openxmlformats.org/officeDocument/2006/relationships/hyperlink" Target="https://dai.ly/kcAu6U8YoJelabBLsbM" TargetMode="External"/><Relationship Id="rId43" Type="http://schemas.openxmlformats.org/officeDocument/2006/relationships/image" Target="media/image25.jpeg"/><Relationship Id="rId8" Type="http://schemas.openxmlformats.org/officeDocument/2006/relationships/image" Target="media/image2.jpeg"/><Relationship Id="rId3" Type="http://schemas.openxmlformats.org/officeDocument/2006/relationships/settings" Target="settings.xml"/><Relationship Id="rId12" Type="http://schemas.openxmlformats.org/officeDocument/2006/relationships/image" Target="media/image5.jpeg"/><Relationship Id="rId17" Type="http://schemas.openxmlformats.org/officeDocument/2006/relationships/image" Target="media/image80.jpeg"/><Relationship Id="rId25" Type="http://schemas.openxmlformats.org/officeDocument/2006/relationships/hyperlink" Target="https://www.iubilaeum2025.va/fr.html" TargetMode="External"/><Relationship Id="rId33" Type="http://schemas.openxmlformats.org/officeDocument/2006/relationships/image" Target="media/image17.jpeg"/><Relationship Id="rId38" Type="http://schemas.openxmlformats.org/officeDocument/2006/relationships/image" Target="media/image20.jpeg"/><Relationship Id="rId46" Type="http://schemas.openxmlformats.org/officeDocument/2006/relationships/theme" Target="theme/theme1.xml"/><Relationship Id="rId20" Type="http://schemas.openxmlformats.org/officeDocument/2006/relationships/image" Target="media/image100.jpeg"/><Relationship Id="rId41" Type="http://schemas.openxmlformats.org/officeDocument/2006/relationships/image" Target="media/image23.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1742</TotalTime>
  <Pages>10</Pages>
  <Words>5131</Words>
  <Characters>28221</Characters>
  <Application>Microsoft Office Word</Application>
  <DocSecurity>0</DocSecurity>
  <Lines>235</Lines>
  <Paragraphs>66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33286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PMG</dc:creator>
  <cp:keywords/>
  <dc:description/>
  <cp:lastModifiedBy>PMG</cp:lastModifiedBy>
  <cp:revision>75</cp:revision>
  <dcterms:created xsi:type="dcterms:W3CDTF">2024-10-20T14:08:00Z</dcterms:created>
  <dcterms:modified xsi:type="dcterms:W3CDTF">2024-11-12T15:10:00Z</dcterms:modified>
</cp:coreProperties>
</file>